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7003" w14:textId="1952D23C" w:rsidR="005A08A6" w:rsidRPr="00B53426" w:rsidRDefault="00024AD2" w:rsidP="00DF1887">
      <w:pPr>
        <w:jc w:val="right"/>
        <w:rPr>
          <w:rFonts w:ascii="Calibri" w:hAnsi="Calibri" w:cs="Calibri"/>
          <w:b/>
          <w:sz w:val="22"/>
          <w:szCs w:val="22"/>
        </w:rPr>
      </w:pPr>
      <w:r w:rsidRPr="00B53426">
        <w:rPr>
          <w:rFonts w:ascii="Calibri" w:hAnsi="Calibri" w:cs="Calibri"/>
          <w:b/>
          <w:bCs/>
          <w:noProof/>
          <w:sz w:val="22"/>
          <w:szCs w:val="22"/>
        </w:rPr>
        <w:drawing>
          <wp:anchor distT="0" distB="0" distL="114300" distR="114300" simplePos="0" relativeHeight="251658240" behindDoc="0" locked="0" layoutInCell="1" allowOverlap="1" wp14:anchorId="11B4DF66" wp14:editId="19581008">
            <wp:simplePos x="0" y="0"/>
            <wp:positionH relativeFrom="margin">
              <wp:align>left</wp:align>
            </wp:positionH>
            <wp:positionV relativeFrom="paragraph">
              <wp:posOffset>5810</wp:posOffset>
            </wp:positionV>
            <wp:extent cx="780184" cy="1009650"/>
            <wp:effectExtent l="0" t="0" r="127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0184" cy="1009650"/>
                    </a:xfrm>
                    <a:prstGeom prst="rect">
                      <a:avLst/>
                    </a:prstGeom>
                    <a:noFill/>
                  </pic:spPr>
                </pic:pic>
              </a:graphicData>
            </a:graphic>
            <wp14:sizeRelH relativeFrom="margin">
              <wp14:pctWidth>0</wp14:pctWidth>
            </wp14:sizeRelH>
            <wp14:sizeRelV relativeFrom="margin">
              <wp14:pctHeight>0</wp14:pctHeight>
            </wp14:sizeRelV>
          </wp:anchor>
        </w:drawing>
      </w:r>
      <w:r w:rsidR="00C70DCA" w:rsidRPr="00B53426">
        <w:rPr>
          <w:rFonts w:ascii="Calibri" w:hAnsi="Calibri" w:cs="Calibri"/>
          <w:b/>
          <w:sz w:val="22"/>
          <w:szCs w:val="22"/>
        </w:rPr>
        <w:t xml:space="preserve"> </w:t>
      </w:r>
      <w:r w:rsidR="001D1A1E" w:rsidRPr="00B53426">
        <w:rPr>
          <w:rFonts w:ascii="Calibri" w:hAnsi="Calibri" w:cs="Calibri"/>
          <w:b/>
          <w:sz w:val="22"/>
          <w:szCs w:val="22"/>
        </w:rPr>
        <w:t xml:space="preserve"> </w:t>
      </w:r>
    </w:p>
    <w:p w14:paraId="02AD03D4" w14:textId="0186540B" w:rsidR="005A08A6" w:rsidRPr="00B53426" w:rsidRDefault="00D311F1" w:rsidP="00DF1887">
      <w:pPr>
        <w:ind w:left="1134"/>
        <w:jc w:val="center"/>
        <w:rPr>
          <w:rFonts w:ascii="Calibri" w:hAnsi="Calibri" w:cs="Calibri"/>
          <w:b/>
          <w:sz w:val="28"/>
          <w:szCs w:val="28"/>
        </w:rPr>
      </w:pPr>
      <w:r w:rsidRPr="00B53426">
        <w:rPr>
          <w:rFonts w:ascii="Calibri" w:hAnsi="Calibri" w:cs="Calibri"/>
          <w:b/>
          <w:sz w:val="28"/>
          <w:szCs w:val="28"/>
        </w:rPr>
        <w:t>Mairie de BULLION</w:t>
      </w:r>
    </w:p>
    <w:p w14:paraId="4278933D" w14:textId="0EBD2182" w:rsidR="00D311F1" w:rsidRPr="00B53426" w:rsidRDefault="0000280E" w:rsidP="00DF1887">
      <w:pPr>
        <w:ind w:left="1134"/>
        <w:jc w:val="center"/>
        <w:rPr>
          <w:rFonts w:ascii="Calibri" w:hAnsi="Calibri" w:cs="Calibri"/>
          <w:b/>
          <w:bCs/>
          <w:sz w:val="28"/>
          <w:szCs w:val="28"/>
        </w:rPr>
      </w:pPr>
      <w:r w:rsidRPr="00B53426">
        <w:rPr>
          <w:rFonts w:ascii="Calibri" w:hAnsi="Calibri" w:cs="Calibri"/>
          <w:b/>
          <w:bCs/>
          <w:sz w:val="28"/>
          <w:szCs w:val="28"/>
        </w:rPr>
        <w:t xml:space="preserve">Compte-rendu </w:t>
      </w:r>
      <w:r w:rsidR="00D311F1" w:rsidRPr="00B53426">
        <w:rPr>
          <w:rFonts w:ascii="Calibri" w:hAnsi="Calibri" w:cs="Calibri"/>
          <w:b/>
          <w:bCs/>
          <w:sz w:val="28"/>
          <w:szCs w:val="28"/>
        </w:rPr>
        <w:t>du Conseil Municipal</w:t>
      </w:r>
      <w:r w:rsidR="00731133" w:rsidRPr="00B53426">
        <w:rPr>
          <w:rFonts w:ascii="Calibri" w:hAnsi="Calibri" w:cs="Calibri"/>
          <w:b/>
          <w:bCs/>
          <w:sz w:val="28"/>
          <w:szCs w:val="28"/>
        </w:rPr>
        <w:t xml:space="preserve"> du </w:t>
      </w:r>
      <w:r w:rsidR="00024AD2" w:rsidRPr="00B53426">
        <w:rPr>
          <w:rFonts w:ascii="Calibri" w:hAnsi="Calibri" w:cs="Calibri"/>
          <w:b/>
          <w:bCs/>
          <w:sz w:val="28"/>
          <w:szCs w:val="28"/>
        </w:rPr>
        <w:t>11 janvier 2022</w:t>
      </w:r>
    </w:p>
    <w:p w14:paraId="26B55FFC" w14:textId="77777777" w:rsidR="00D311F1" w:rsidRPr="00B53426" w:rsidRDefault="00D311F1" w:rsidP="00DF1887">
      <w:pPr>
        <w:jc w:val="both"/>
        <w:rPr>
          <w:rFonts w:ascii="Calibri" w:hAnsi="Calibri" w:cs="Calibri"/>
          <w:b/>
          <w:bCs/>
          <w:sz w:val="22"/>
          <w:szCs w:val="22"/>
        </w:rPr>
      </w:pPr>
    </w:p>
    <w:p w14:paraId="17300258" w14:textId="77777777" w:rsidR="00DF6F2A" w:rsidRPr="00B53426" w:rsidRDefault="00DF6F2A" w:rsidP="00DF1887">
      <w:pPr>
        <w:jc w:val="both"/>
        <w:rPr>
          <w:rFonts w:ascii="Calibri" w:hAnsi="Calibri" w:cs="Calibri"/>
          <w:sz w:val="22"/>
          <w:szCs w:val="22"/>
        </w:rPr>
      </w:pPr>
    </w:p>
    <w:p w14:paraId="27D69B80" w14:textId="77777777" w:rsidR="00DF6F2A" w:rsidRPr="00B53426" w:rsidRDefault="00DF6F2A" w:rsidP="00526380">
      <w:pPr>
        <w:jc w:val="center"/>
        <w:rPr>
          <w:rFonts w:ascii="Calibri" w:hAnsi="Calibri" w:cs="Calibri"/>
          <w:sz w:val="22"/>
          <w:szCs w:val="22"/>
        </w:rPr>
      </w:pPr>
    </w:p>
    <w:p w14:paraId="3352C7C3" w14:textId="7852A019" w:rsidR="006A65E1" w:rsidRPr="00B53426" w:rsidRDefault="006A65E1" w:rsidP="006A65E1">
      <w:pPr>
        <w:rPr>
          <w:rFonts w:ascii="Calibri" w:hAnsi="Calibri" w:cs="Calibri"/>
          <w:sz w:val="22"/>
          <w:szCs w:val="22"/>
        </w:rPr>
      </w:pPr>
      <w:r w:rsidRPr="00B53426">
        <w:rPr>
          <w:rFonts w:ascii="Calibri" w:hAnsi="Calibri" w:cs="Calibri"/>
          <w:sz w:val="22"/>
          <w:szCs w:val="22"/>
        </w:rPr>
        <w:t xml:space="preserve">Séance du </w:t>
      </w:r>
      <w:r w:rsidR="00024AD2" w:rsidRPr="00B53426">
        <w:rPr>
          <w:rFonts w:ascii="Calibri" w:hAnsi="Calibri" w:cs="Calibri"/>
          <w:sz w:val="22"/>
          <w:szCs w:val="22"/>
        </w:rPr>
        <w:t>11 janvier 2022</w:t>
      </w:r>
    </w:p>
    <w:p w14:paraId="09C65C09" w14:textId="6F9F3AA7" w:rsidR="006A65E1" w:rsidRPr="00B53426" w:rsidRDefault="006A65E1" w:rsidP="006A65E1">
      <w:pPr>
        <w:rPr>
          <w:rFonts w:ascii="Calibri" w:hAnsi="Calibri" w:cs="Calibri"/>
          <w:sz w:val="22"/>
          <w:szCs w:val="22"/>
        </w:rPr>
      </w:pPr>
      <w:r w:rsidRPr="00B53426">
        <w:rPr>
          <w:rFonts w:ascii="Calibri" w:hAnsi="Calibri" w:cs="Calibri"/>
          <w:sz w:val="22"/>
          <w:szCs w:val="22"/>
        </w:rPr>
        <w:t xml:space="preserve">Convocation du </w:t>
      </w:r>
      <w:r w:rsidR="00024AD2" w:rsidRPr="00B53426">
        <w:rPr>
          <w:rFonts w:ascii="Calibri" w:hAnsi="Calibri" w:cs="Calibri"/>
          <w:sz w:val="22"/>
          <w:szCs w:val="22"/>
        </w:rPr>
        <w:t>07 janvier 2022</w:t>
      </w:r>
    </w:p>
    <w:p w14:paraId="19C570BB" w14:textId="77777777" w:rsidR="006A65E1" w:rsidRPr="00B53426" w:rsidRDefault="006A65E1" w:rsidP="006A65E1">
      <w:pPr>
        <w:jc w:val="both"/>
        <w:rPr>
          <w:rFonts w:ascii="Calibri" w:hAnsi="Calibri" w:cs="Calibri"/>
          <w:sz w:val="22"/>
          <w:szCs w:val="22"/>
        </w:rPr>
      </w:pPr>
      <w:r w:rsidRPr="00B53426">
        <w:rPr>
          <w:rFonts w:ascii="Calibri" w:hAnsi="Calibri" w:cs="Calibri"/>
          <w:sz w:val="22"/>
          <w:szCs w:val="22"/>
        </w:rPr>
        <w:t>Conseillers municipaux en exercice : 19</w:t>
      </w:r>
    </w:p>
    <w:p w14:paraId="468276E5" w14:textId="110CFEFA" w:rsidR="006A65E1" w:rsidRPr="00B53426" w:rsidRDefault="006A65E1" w:rsidP="006A65E1">
      <w:pPr>
        <w:jc w:val="both"/>
        <w:rPr>
          <w:rFonts w:ascii="Calibri" w:hAnsi="Calibri" w:cs="Calibri"/>
          <w:sz w:val="22"/>
          <w:szCs w:val="22"/>
        </w:rPr>
      </w:pPr>
      <w:r w:rsidRPr="00B53426">
        <w:rPr>
          <w:rFonts w:ascii="Calibri" w:hAnsi="Calibri" w:cs="Calibri"/>
          <w:sz w:val="22"/>
          <w:szCs w:val="22"/>
        </w:rPr>
        <w:t>Nombre de conseillers ayant pris part au vote : 1</w:t>
      </w:r>
      <w:r w:rsidR="00024AD2" w:rsidRPr="00B53426">
        <w:rPr>
          <w:rFonts w:ascii="Calibri" w:hAnsi="Calibri" w:cs="Calibri"/>
          <w:sz w:val="22"/>
          <w:szCs w:val="22"/>
        </w:rPr>
        <w:t>7</w:t>
      </w:r>
    </w:p>
    <w:p w14:paraId="7EB464E7" w14:textId="77777777" w:rsidR="006A65E1" w:rsidRPr="00B53426" w:rsidRDefault="006A65E1" w:rsidP="006A65E1">
      <w:pPr>
        <w:jc w:val="both"/>
        <w:rPr>
          <w:rFonts w:ascii="Calibri" w:hAnsi="Calibri" w:cs="Calibri"/>
          <w:sz w:val="22"/>
          <w:szCs w:val="22"/>
        </w:rPr>
      </w:pPr>
    </w:p>
    <w:p w14:paraId="3846B726" w14:textId="075E30DE" w:rsidR="006A65E1" w:rsidRPr="00B53426" w:rsidRDefault="006A65E1" w:rsidP="006A65E1">
      <w:pPr>
        <w:jc w:val="both"/>
        <w:rPr>
          <w:rFonts w:ascii="Calibri" w:hAnsi="Calibri" w:cs="Calibri"/>
          <w:sz w:val="22"/>
          <w:szCs w:val="22"/>
        </w:rPr>
      </w:pPr>
      <w:r w:rsidRPr="00B53426">
        <w:rPr>
          <w:rFonts w:ascii="Calibri" w:hAnsi="Calibri" w:cs="Calibri"/>
          <w:sz w:val="22"/>
          <w:szCs w:val="22"/>
        </w:rPr>
        <w:t xml:space="preserve">L’an deux mil </w:t>
      </w:r>
      <w:r w:rsidR="006177DC" w:rsidRPr="00B53426">
        <w:rPr>
          <w:rFonts w:ascii="Calibri" w:hAnsi="Calibri" w:cs="Calibri"/>
          <w:sz w:val="22"/>
          <w:szCs w:val="22"/>
        </w:rPr>
        <w:t>vingt-</w:t>
      </w:r>
      <w:r w:rsidR="006177DC">
        <w:rPr>
          <w:rFonts w:ascii="Calibri" w:hAnsi="Calibri" w:cs="Calibri"/>
          <w:sz w:val="22"/>
          <w:szCs w:val="22"/>
        </w:rPr>
        <w:t>deux</w:t>
      </w:r>
      <w:r w:rsidRPr="00B53426">
        <w:rPr>
          <w:rFonts w:ascii="Calibri" w:hAnsi="Calibri" w:cs="Calibri"/>
          <w:sz w:val="22"/>
          <w:szCs w:val="22"/>
        </w:rPr>
        <w:t xml:space="preserve">, le </w:t>
      </w:r>
      <w:r w:rsidR="00CD2C33" w:rsidRPr="00B53426">
        <w:rPr>
          <w:rFonts w:ascii="Calibri" w:hAnsi="Calibri" w:cs="Calibri"/>
          <w:sz w:val="22"/>
          <w:szCs w:val="22"/>
        </w:rPr>
        <w:t>onze janvier</w:t>
      </w:r>
      <w:r w:rsidRPr="00B53426">
        <w:rPr>
          <w:rFonts w:ascii="Calibri" w:hAnsi="Calibri" w:cs="Calibri"/>
          <w:sz w:val="22"/>
          <w:szCs w:val="22"/>
        </w:rPr>
        <w:t xml:space="preserve">, à vingt heures quarante-cinq minutes, le Conseil Municipal, légalement convoqué, s’est réuni </w:t>
      </w:r>
      <w:r w:rsidR="008E050D">
        <w:rPr>
          <w:rFonts w:ascii="Calibri" w:hAnsi="Calibri" w:cs="Calibri"/>
          <w:sz w:val="22"/>
          <w:szCs w:val="22"/>
        </w:rPr>
        <w:t>à la</w:t>
      </w:r>
      <w:r w:rsidRPr="00B53426">
        <w:rPr>
          <w:rFonts w:ascii="Calibri" w:hAnsi="Calibri" w:cs="Calibri"/>
          <w:sz w:val="22"/>
          <w:szCs w:val="22"/>
        </w:rPr>
        <w:t xml:space="preserve"> salle Paragot.  </w:t>
      </w:r>
    </w:p>
    <w:p w14:paraId="0BED0AD8" w14:textId="77777777" w:rsidR="006A65E1" w:rsidRPr="00B53426" w:rsidRDefault="006A65E1" w:rsidP="006A65E1">
      <w:pPr>
        <w:jc w:val="both"/>
        <w:rPr>
          <w:rFonts w:ascii="Calibri" w:hAnsi="Calibri" w:cs="Calibri"/>
          <w:sz w:val="22"/>
          <w:szCs w:val="22"/>
          <w:u w:val="single"/>
        </w:rPr>
      </w:pPr>
    </w:p>
    <w:p w14:paraId="1FC5B260" w14:textId="77777777" w:rsidR="006A65E1" w:rsidRPr="00B53426" w:rsidRDefault="006A65E1" w:rsidP="006A65E1">
      <w:pPr>
        <w:jc w:val="both"/>
        <w:rPr>
          <w:rFonts w:ascii="Calibri" w:hAnsi="Calibri" w:cs="Calibri"/>
          <w:sz w:val="22"/>
          <w:szCs w:val="22"/>
        </w:rPr>
      </w:pPr>
      <w:r w:rsidRPr="00B53426">
        <w:rPr>
          <w:rFonts w:ascii="Calibri" w:hAnsi="Calibri" w:cs="Calibri"/>
          <w:sz w:val="22"/>
          <w:szCs w:val="22"/>
          <w:u w:val="single"/>
        </w:rPr>
        <w:t>Présents</w:t>
      </w:r>
      <w:r w:rsidRPr="00B53426">
        <w:rPr>
          <w:rFonts w:ascii="Calibri" w:hAnsi="Calibri" w:cs="Calibri"/>
          <w:sz w:val="22"/>
          <w:szCs w:val="22"/>
        </w:rPr>
        <w:t xml:space="preserve"> </w:t>
      </w:r>
    </w:p>
    <w:p w14:paraId="7E58BF4C" w14:textId="2F55ADFC" w:rsidR="006A65E1" w:rsidRPr="00B53426" w:rsidRDefault="006A65E1" w:rsidP="006A65E1">
      <w:pPr>
        <w:jc w:val="both"/>
        <w:rPr>
          <w:rFonts w:ascii="Calibri" w:hAnsi="Calibri" w:cs="Calibri"/>
          <w:sz w:val="22"/>
          <w:szCs w:val="22"/>
        </w:rPr>
      </w:pPr>
      <w:r w:rsidRPr="00B53426">
        <w:rPr>
          <w:rFonts w:ascii="Calibri" w:hAnsi="Calibri" w:cs="Calibri"/>
          <w:sz w:val="22"/>
          <w:szCs w:val="22"/>
        </w:rPr>
        <w:t xml:space="preserve">Monsieur Bruno BLONDEAU, </w:t>
      </w:r>
      <w:r w:rsidR="00CD2C33" w:rsidRPr="00B53426">
        <w:rPr>
          <w:rFonts w:ascii="Calibri" w:hAnsi="Calibri" w:cs="Calibri"/>
          <w:sz w:val="22"/>
          <w:szCs w:val="22"/>
        </w:rPr>
        <w:t xml:space="preserve">Monsieur Patrick BOUCHER, </w:t>
      </w:r>
      <w:r w:rsidRPr="00B53426">
        <w:rPr>
          <w:rFonts w:ascii="Calibri" w:hAnsi="Calibri" w:cs="Calibri"/>
          <w:sz w:val="22"/>
          <w:szCs w:val="22"/>
        </w:rPr>
        <w:t xml:space="preserve">Monsieur Xavier CARIS, Monsieur Eric CHABANNE, Monsieur Albert COLLARD, Madame Patricia FREMAUX, Madame Catherine GABANELLE, Madame Danièle LANGLOIS, Monsieur Patrick LE MOIGNE, </w:t>
      </w:r>
      <w:r w:rsidR="00CD2C33" w:rsidRPr="00B53426">
        <w:rPr>
          <w:rFonts w:ascii="Calibri" w:hAnsi="Calibri" w:cs="Calibri"/>
          <w:sz w:val="22"/>
          <w:szCs w:val="22"/>
        </w:rPr>
        <w:t xml:space="preserve">Monsieur Michaël LE SAULNIER, </w:t>
      </w:r>
      <w:r w:rsidRPr="00B53426">
        <w:rPr>
          <w:rFonts w:ascii="Calibri" w:hAnsi="Calibri" w:cs="Calibri"/>
          <w:sz w:val="22"/>
          <w:szCs w:val="22"/>
        </w:rPr>
        <w:t>Madame Isabelle MARGOT-JACQ, Monsieur Dominique PIERROT,</w:t>
      </w:r>
      <w:r w:rsidR="00CD2C33" w:rsidRPr="00B53426">
        <w:rPr>
          <w:rFonts w:ascii="Calibri" w:hAnsi="Calibri" w:cs="Calibri"/>
          <w:sz w:val="22"/>
          <w:szCs w:val="22"/>
        </w:rPr>
        <w:t xml:space="preserve"> Madame Céline THOMAS,</w:t>
      </w:r>
      <w:r w:rsidRPr="00B53426">
        <w:rPr>
          <w:rFonts w:ascii="Calibri" w:hAnsi="Calibri" w:cs="Calibri"/>
          <w:sz w:val="22"/>
          <w:szCs w:val="22"/>
        </w:rPr>
        <w:t xml:space="preserve"> Madame Giulia VALENTE</w:t>
      </w:r>
    </w:p>
    <w:p w14:paraId="2DAFD02E" w14:textId="77777777" w:rsidR="006A65E1" w:rsidRPr="00B53426" w:rsidRDefault="006A65E1" w:rsidP="006A65E1">
      <w:pPr>
        <w:jc w:val="both"/>
        <w:rPr>
          <w:rFonts w:ascii="Calibri" w:hAnsi="Calibri" w:cs="Calibri"/>
          <w:sz w:val="22"/>
          <w:szCs w:val="22"/>
        </w:rPr>
      </w:pPr>
    </w:p>
    <w:p w14:paraId="4CD23B11" w14:textId="77777777" w:rsidR="006A65E1" w:rsidRPr="00B53426" w:rsidRDefault="006A65E1" w:rsidP="006A65E1">
      <w:pPr>
        <w:jc w:val="both"/>
        <w:rPr>
          <w:rFonts w:ascii="Calibri" w:hAnsi="Calibri" w:cs="Calibri"/>
          <w:sz w:val="22"/>
          <w:szCs w:val="22"/>
          <w:u w:val="single"/>
        </w:rPr>
      </w:pPr>
      <w:r w:rsidRPr="00B53426">
        <w:rPr>
          <w:rFonts w:ascii="Calibri" w:hAnsi="Calibri" w:cs="Calibri"/>
          <w:sz w:val="22"/>
          <w:szCs w:val="22"/>
          <w:u w:val="single"/>
        </w:rPr>
        <w:t>Représentés</w:t>
      </w:r>
    </w:p>
    <w:p w14:paraId="7CC4F167" w14:textId="0C2B882C" w:rsidR="008E050D" w:rsidRPr="00B53426" w:rsidRDefault="00CD2C33" w:rsidP="006A65E1">
      <w:pPr>
        <w:jc w:val="both"/>
        <w:rPr>
          <w:rFonts w:ascii="Calibri" w:hAnsi="Calibri" w:cs="Calibri"/>
          <w:sz w:val="22"/>
          <w:szCs w:val="22"/>
        </w:rPr>
      </w:pPr>
      <w:r w:rsidRPr="00B53426">
        <w:rPr>
          <w:rFonts w:ascii="Calibri" w:hAnsi="Calibri" w:cs="Calibri"/>
          <w:sz w:val="22"/>
          <w:szCs w:val="22"/>
        </w:rPr>
        <w:t xml:space="preserve">Madame Sophie COULARDEAU </w:t>
      </w:r>
      <w:r w:rsidR="006A65E1" w:rsidRPr="00B53426">
        <w:rPr>
          <w:rFonts w:ascii="Calibri" w:hAnsi="Calibri" w:cs="Calibri"/>
          <w:sz w:val="22"/>
          <w:szCs w:val="22"/>
        </w:rPr>
        <w:t xml:space="preserve">par Monsieur Xavier CARIS </w:t>
      </w:r>
    </w:p>
    <w:p w14:paraId="47A1C702" w14:textId="4683D1DB" w:rsidR="006A65E1" w:rsidRPr="00B53426" w:rsidRDefault="00CD2C33" w:rsidP="006A65E1">
      <w:pPr>
        <w:jc w:val="both"/>
        <w:rPr>
          <w:rFonts w:ascii="Calibri" w:hAnsi="Calibri" w:cs="Calibri"/>
          <w:sz w:val="22"/>
          <w:szCs w:val="22"/>
        </w:rPr>
      </w:pPr>
      <w:r w:rsidRPr="00B53426">
        <w:rPr>
          <w:rFonts w:ascii="Calibri" w:hAnsi="Calibri" w:cs="Calibri"/>
          <w:sz w:val="22"/>
          <w:szCs w:val="22"/>
        </w:rPr>
        <w:t>Madame Fabienne HOFFMANN</w:t>
      </w:r>
      <w:r w:rsidR="006A65E1" w:rsidRPr="00B53426">
        <w:rPr>
          <w:rFonts w:ascii="Calibri" w:hAnsi="Calibri" w:cs="Calibri"/>
          <w:sz w:val="22"/>
          <w:szCs w:val="22"/>
        </w:rPr>
        <w:t xml:space="preserve"> par </w:t>
      </w:r>
      <w:r w:rsidRPr="00B53426">
        <w:rPr>
          <w:rFonts w:ascii="Calibri" w:hAnsi="Calibri" w:cs="Calibri"/>
          <w:sz w:val="22"/>
          <w:szCs w:val="22"/>
        </w:rPr>
        <w:t>Madame Catherine GABANELLE</w:t>
      </w:r>
    </w:p>
    <w:p w14:paraId="16B845DE" w14:textId="6336C080" w:rsidR="006A65E1" w:rsidRPr="00B53426" w:rsidRDefault="00CD2C33" w:rsidP="006A65E1">
      <w:pPr>
        <w:jc w:val="both"/>
        <w:rPr>
          <w:rFonts w:ascii="Calibri" w:hAnsi="Calibri" w:cs="Calibri"/>
          <w:i/>
          <w:iCs/>
          <w:sz w:val="22"/>
          <w:szCs w:val="22"/>
          <w:u w:val="single"/>
        </w:rPr>
      </w:pPr>
      <w:r w:rsidRPr="00B53426">
        <w:rPr>
          <w:rFonts w:ascii="Calibri" w:hAnsi="Calibri" w:cs="Calibri"/>
          <w:sz w:val="22"/>
          <w:szCs w:val="22"/>
        </w:rPr>
        <w:t xml:space="preserve">Monsieur JONQUERES Nicolas </w:t>
      </w:r>
      <w:r w:rsidR="006A65E1" w:rsidRPr="00B53426">
        <w:rPr>
          <w:rFonts w:ascii="Calibri" w:hAnsi="Calibri" w:cs="Calibri"/>
          <w:sz w:val="22"/>
          <w:szCs w:val="22"/>
        </w:rPr>
        <w:t xml:space="preserve">par Monsieur Dominique PIERROT </w:t>
      </w:r>
    </w:p>
    <w:p w14:paraId="01D4E70E" w14:textId="77777777" w:rsidR="00CD2C33" w:rsidRPr="00B53426" w:rsidRDefault="00CD2C33" w:rsidP="006A65E1">
      <w:pPr>
        <w:jc w:val="both"/>
        <w:rPr>
          <w:rFonts w:ascii="Calibri" w:hAnsi="Calibri" w:cs="Calibri"/>
          <w:sz w:val="22"/>
          <w:szCs w:val="22"/>
          <w:u w:val="single"/>
        </w:rPr>
      </w:pPr>
    </w:p>
    <w:p w14:paraId="365D1BDB" w14:textId="5F0C9C4C" w:rsidR="006A65E1" w:rsidRPr="00B53426" w:rsidRDefault="006A65E1" w:rsidP="006A65E1">
      <w:pPr>
        <w:jc w:val="both"/>
        <w:rPr>
          <w:rFonts w:ascii="Calibri" w:hAnsi="Calibri" w:cs="Calibri"/>
          <w:sz w:val="22"/>
          <w:szCs w:val="22"/>
          <w:u w:val="single"/>
        </w:rPr>
      </w:pPr>
      <w:r w:rsidRPr="00B53426">
        <w:rPr>
          <w:rFonts w:ascii="Calibri" w:hAnsi="Calibri" w:cs="Calibri"/>
          <w:sz w:val="22"/>
          <w:szCs w:val="22"/>
          <w:u w:val="single"/>
        </w:rPr>
        <w:t xml:space="preserve">Absents : </w:t>
      </w:r>
    </w:p>
    <w:p w14:paraId="35A32D49" w14:textId="66CD5FB5" w:rsidR="00CD2C33" w:rsidRPr="00B53426" w:rsidRDefault="00CD2C33" w:rsidP="006A65E1">
      <w:pPr>
        <w:jc w:val="both"/>
        <w:rPr>
          <w:rFonts w:ascii="Calibri" w:hAnsi="Calibri" w:cs="Calibri"/>
          <w:sz w:val="22"/>
          <w:szCs w:val="22"/>
        </w:rPr>
      </w:pPr>
      <w:r w:rsidRPr="00B53426">
        <w:rPr>
          <w:rFonts w:ascii="Calibri" w:hAnsi="Calibri" w:cs="Calibri"/>
          <w:sz w:val="22"/>
          <w:szCs w:val="22"/>
        </w:rPr>
        <w:t>Madame Hélène LEMAIRE, Monsieur Thierry MARCHAL</w:t>
      </w:r>
    </w:p>
    <w:p w14:paraId="6FDD85BB" w14:textId="77777777" w:rsidR="00CD2C33" w:rsidRPr="00B53426" w:rsidRDefault="00CD2C33" w:rsidP="006A65E1">
      <w:pPr>
        <w:jc w:val="both"/>
        <w:rPr>
          <w:rFonts w:ascii="Calibri" w:hAnsi="Calibri" w:cs="Calibri"/>
          <w:sz w:val="22"/>
          <w:szCs w:val="22"/>
          <w:u w:val="single"/>
        </w:rPr>
      </w:pPr>
    </w:p>
    <w:p w14:paraId="5440BFAA" w14:textId="01F56207" w:rsidR="006A65E1" w:rsidRPr="00B53426" w:rsidRDefault="006A65E1" w:rsidP="006A65E1">
      <w:pPr>
        <w:jc w:val="both"/>
        <w:rPr>
          <w:rFonts w:ascii="Calibri" w:hAnsi="Calibri" w:cs="Calibri"/>
          <w:sz w:val="22"/>
          <w:szCs w:val="22"/>
        </w:rPr>
      </w:pPr>
      <w:r w:rsidRPr="00B53426">
        <w:rPr>
          <w:rFonts w:ascii="Calibri" w:hAnsi="Calibri" w:cs="Calibri"/>
          <w:sz w:val="22"/>
          <w:szCs w:val="22"/>
        </w:rPr>
        <w:t xml:space="preserve">A été désigné secrétaire de séance : </w:t>
      </w:r>
      <w:r w:rsidR="00CD2C33" w:rsidRPr="00B53426">
        <w:rPr>
          <w:rFonts w:ascii="Calibri" w:hAnsi="Calibri" w:cs="Calibri"/>
          <w:sz w:val="22"/>
          <w:szCs w:val="22"/>
        </w:rPr>
        <w:t>Monsieur Eric CHABANNE</w:t>
      </w:r>
    </w:p>
    <w:p w14:paraId="5305BBEA" w14:textId="77777777" w:rsidR="006A65E1" w:rsidRPr="00B53426" w:rsidRDefault="006A65E1" w:rsidP="006A65E1">
      <w:pPr>
        <w:jc w:val="both"/>
        <w:rPr>
          <w:rFonts w:ascii="Calibri" w:hAnsi="Calibri" w:cs="Calibri"/>
          <w:sz w:val="22"/>
          <w:szCs w:val="22"/>
        </w:rPr>
      </w:pPr>
    </w:p>
    <w:p w14:paraId="6F183372" w14:textId="77777777" w:rsidR="00551195" w:rsidRPr="00B53426" w:rsidRDefault="00551195" w:rsidP="00DF1887">
      <w:pPr>
        <w:jc w:val="both"/>
        <w:rPr>
          <w:rFonts w:ascii="Calibri" w:hAnsi="Calibri" w:cs="Calibri"/>
          <w:sz w:val="22"/>
          <w:szCs w:val="22"/>
        </w:rPr>
      </w:pPr>
    </w:p>
    <w:p w14:paraId="72EAA281" w14:textId="77777777" w:rsidR="0073060E" w:rsidRPr="00B53426" w:rsidRDefault="00706595" w:rsidP="00C67481">
      <w:pPr>
        <w:overflowPunct w:val="0"/>
        <w:autoSpaceDE w:val="0"/>
        <w:autoSpaceDN w:val="0"/>
        <w:adjustRightInd w:val="0"/>
        <w:jc w:val="center"/>
        <w:rPr>
          <w:rFonts w:ascii="Calibri" w:hAnsi="Calibri" w:cs="Calibri"/>
          <w:sz w:val="22"/>
          <w:szCs w:val="22"/>
        </w:rPr>
      </w:pPr>
      <w:bookmarkStart w:id="0" w:name="_Hlk67470590"/>
      <w:r w:rsidRPr="00B53426">
        <w:rPr>
          <w:rFonts w:ascii="Calibri" w:hAnsi="Calibri" w:cs="Calibri"/>
          <w:sz w:val="22"/>
          <w:szCs w:val="22"/>
        </w:rPr>
        <w:t>***</w:t>
      </w:r>
    </w:p>
    <w:p w14:paraId="26841C5A" w14:textId="77777777" w:rsidR="00526380" w:rsidRPr="00B53426" w:rsidRDefault="00526380" w:rsidP="00526380">
      <w:pPr>
        <w:pStyle w:val="Paragraphedeliste"/>
        <w:numPr>
          <w:ilvl w:val="0"/>
          <w:numId w:val="2"/>
        </w:numPr>
        <w:spacing w:after="0" w:line="240" w:lineRule="auto"/>
        <w:jc w:val="both"/>
        <w:rPr>
          <w:rFonts w:cs="Calibri"/>
        </w:rPr>
      </w:pPr>
      <w:bookmarkStart w:id="1" w:name="_Hlk87012697"/>
      <w:bookmarkEnd w:id="0"/>
      <w:r w:rsidRPr="00B53426">
        <w:rPr>
          <w:rFonts w:cs="Calibri"/>
        </w:rPr>
        <w:t>Approbation du procès-verbal du conseil municipal du 7 décembre 2021</w:t>
      </w:r>
    </w:p>
    <w:p w14:paraId="35405D4C" w14:textId="77777777" w:rsidR="00526380" w:rsidRPr="00B53426" w:rsidRDefault="00526380" w:rsidP="00526380">
      <w:pPr>
        <w:pStyle w:val="Paragraphedeliste"/>
        <w:rPr>
          <w:rFonts w:cs="Calibri"/>
        </w:rPr>
      </w:pPr>
    </w:p>
    <w:p w14:paraId="0147F3B8" w14:textId="77777777" w:rsidR="00526380" w:rsidRPr="00B53426" w:rsidRDefault="00526380" w:rsidP="00526380">
      <w:pPr>
        <w:pStyle w:val="Paragraphedeliste"/>
        <w:ind w:left="709"/>
        <w:rPr>
          <w:rFonts w:cs="Calibri"/>
          <w:b/>
          <w:bCs/>
          <w:u w:val="single"/>
        </w:rPr>
      </w:pPr>
      <w:r w:rsidRPr="00B53426">
        <w:rPr>
          <w:rFonts w:cs="Calibri"/>
          <w:b/>
          <w:bCs/>
          <w:u w:val="single"/>
        </w:rPr>
        <w:t>Associations</w:t>
      </w:r>
    </w:p>
    <w:p w14:paraId="405D9BC8" w14:textId="77777777" w:rsidR="00526380" w:rsidRPr="00B53426" w:rsidRDefault="00526380" w:rsidP="00526380">
      <w:pPr>
        <w:pStyle w:val="NormalWeb"/>
        <w:numPr>
          <w:ilvl w:val="0"/>
          <w:numId w:val="2"/>
        </w:numPr>
        <w:spacing w:before="0" w:beforeAutospacing="0" w:after="0" w:afterAutospacing="0"/>
        <w:textAlignment w:val="baseline"/>
        <w:rPr>
          <w:rFonts w:ascii="Calibri" w:hAnsi="Calibri" w:cs="Calibri"/>
          <w:color w:val="000000"/>
          <w:sz w:val="22"/>
          <w:szCs w:val="22"/>
        </w:rPr>
      </w:pPr>
      <w:bookmarkStart w:id="2" w:name="_Hlk89337044"/>
      <w:r w:rsidRPr="00B53426">
        <w:rPr>
          <w:rFonts w:ascii="Calibri" w:hAnsi="Calibri" w:cs="Calibri"/>
          <w:color w:val="000000"/>
          <w:sz w:val="22"/>
          <w:szCs w:val="22"/>
        </w:rPr>
        <w:t>Racines- redistribution </w:t>
      </w:r>
    </w:p>
    <w:p w14:paraId="622E1B80" w14:textId="77777777" w:rsidR="00526380" w:rsidRPr="00B53426" w:rsidRDefault="00526380" w:rsidP="00526380">
      <w:pPr>
        <w:pStyle w:val="Paragraphedeliste"/>
        <w:ind w:left="786"/>
        <w:rPr>
          <w:rFonts w:cs="Calibri"/>
          <w:b/>
          <w:bCs/>
          <w:u w:val="single"/>
        </w:rPr>
      </w:pPr>
    </w:p>
    <w:p w14:paraId="1DE1EC9F" w14:textId="77777777" w:rsidR="00526380" w:rsidRPr="00B53426" w:rsidRDefault="00526380" w:rsidP="00526380">
      <w:pPr>
        <w:pStyle w:val="Paragraphedeliste"/>
        <w:ind w:left="426" w:firstLine="282"/>
        <w:rPr>
          <w:rFonts w:cs="Calibri"/>
          <w:b/>
          <w:bCs/>
          <w:u w:val="single"/>
        </w:rPr>
      </w:pPr>
      <w:r w:rsidRPr="00B53426">
        <w:rPr>
          <w:rFonts w:cs="Calibri"/>
          <w:b/>
          <w:bCs/>
          <w:u w:val="single"/>
        </w:rPr>
        <w:t>Ressources humaines</w:t>
      </w:r>
    </w:p>
    <w:bookmarkEnd w:id="2"/>
    <w:p w14:paraId="7F3F518C" w14:textId="77777777" w:rsidR="00526380" w:rsidRPr="00B53426" w:rsidRDefault="00526380" w:rsidP="00526380">
      <w:pPr>
        <w:pStyle w:val="NormalWeb"/>
        <w:numPr>
          <w:ilvl w:val="0"/>
          <w:numId w:val="2"/>
        </w:numPr>
        <w:spacing w:before="0" w:beforeAutospacing="0" w:after="0" w:afterAutospacing="0"/>
        <w:textAlignment w:val="baseline"/>
        <w:rPr>
          <w:rFonts w:ascii="Calibri" w:hAnsi="Calibri" w:cs="Calibri"/>
          <w:color w:val="000000"/>
          <w:sz w:val="22"/>
          <w:szCs w:val="22"/>
        </w:rPr>
      </w:pPr>
      <w:r w:rsidRPr="00B53426">
        <w:rPr>
          <w:rFonts w:ascii="Calibri" w:hAnsi="Calibri" w:cs="Calibri"/>
          <w:color w:val="000000"/>
          <w:sz w:val="22"/>
          <w:szCs w:val="22"/>
        </w:rPr>
        <w:t>Mise en place du compte épargne temps </w:t>
      </w:r>
    </w:p>
    <w:p w14:paraId="3B285422" w14:textId="77777777" w:rsidR="00526380" w:rsidRPr="00B53426" w:rsidRDefault="00526380" w:rsidP="00526380">
      <w:pPr>
        <w:pStyle w:val="NormalWeb"/>
        <w:numPr>
          <w:ilvl w:val="0"/>
          <w:numId w:val="2"/>
        </w:numPr>
        <w:spacing w:before="0" w:beforeAutospacing="0" w:after="0" w:afterAutospacing="0"/>
        <w:textAlignment w:val="baseline"/>
        <w:rPr>
          <w:rFonts w:ascii="Calibri" w:hAnsi="Calibri" w:cs="Calibri"/>
          <w:color w:val="000000"/>
          <w:sz w:val="22"/>
          <w:szCs w:val="22"/>
        </w:rPr>
      </w:pPr>
      <w:r w:rsidRPr="00B53426">
        <w:rPr>
          <w:rFonts w:ascii="Calibri" w:hAnsi="Calibri" w:cs="Calibri"/>
          <w:color w:val="000000"/>
          <w:sz w:val="22"/>
          <w:szCs w:val="22"/>
        </w:rPr>
        <w:t>Intervenant sport école </w:t>
      </w:r>
    </w:p>
    <w:p w14:paraId="7C2AEA63" w14:textId="77777777" w:rsidR="00526380" w:rsidRPr="00B53426" w:rsidRDefault="00526380" w:rsidP="00526380">
      <w:pPr>
        <w:rPr>
          <w:rFonts w:ascii="Calibri" w:hAnsi="Calibri" w:cs="Calibri"/>
          <w:sz w:val="22"/>
          <w:szCs w:val="22"/>
        </w:rPr>
      </w:pPr>
    </w:p>
    <w:p w14:paraId="156ED7DF" w14:textId="77777777" w:rsidR="00526380" w:rsidRPr="00B53426" w:rsidRDefault="00526380" w:rsidP="00526380">
      <w:pPr>
        <w:pStyle w:val="Paragraphedeliste"/>
        <w:ind w:left="426" w:firstLine="282"/>
        <w:rPr>
          <w:rFonts w:cs="Calibri"/>
          <w:b/>
          <w:bCs/>
          <w:u w:val="single"/>
        </w:rPr>
      </w:pPr>
      <w:r w:rsidRPr="00B53426">
        <w:rPr>
          <w:rFonts w:cs="Calibri"/>
          <w:b/>
          <w:bCs/>
          <w:u w:val="single"/>
        </w:rPr>
        <w:t xml:space="preserve">Finances </w:t>
      </w:r>
    </w:p>
    <w:p w14:paraId="585C3BE2" w14:textId="0C705DA0" w:rsidR="00526380" w:rsidRPr="00B53426" w:rsidRDefault="00526380" w:rsidP="00526380">
      <w:pPr>
        <w:pStyle w:val="NormalWeb"/>
        <w:numPr>
          <w:ilvl w:val="0"/>
          <w:numId w:val="2"/>
        </w:numPr>
        <w:spacing w:before="0" w:beforeAutospacing="0" w:after="0" w:afterAutospacing="0"/>
        <w:textAlignment w:val="baseline"/>
        <w:rPr>
          <w:rFonts w:ascii="Calibri" w:hAnsi="Calibri" w:cs="Calibri"/>
          <w:color w:val="000000"/>
          <w:sz w:val="22"/>
          <w:szCs w:val="22"/>
        </w:rPr>
      </w:pPr>
      <w:r w:rsidRPr="00B53426">
        <w:rPr>
          <w:rFonts w:ascii="Calibri" w:hAnsi="Calibri" w:cs="Calibri"/>
          <w:color w:val="000000"/>
          <w:sz w:val="22"/>
          <w:szCs w:val="22"/>
        </w:rPr>
        <w:t>Convention crèche HPR</w:t>
      </w:r>
    </w:p>
    <w:p w14:paraId="65723DF1" w14:textId="77777777" w:rsidR="00526380" w:rsidRPr="00B53426" w:rsidRDefault="00526380" w:rsidP="00526380">
      <w:pPr>
        <w:pStyle w:val="NormalWeb"/>
        <w:numPr>
          <w:ilvl w:val="0"/>
          <w:numId w:val="2"/>
        </w:numPr>
        <w:spacing w:before="0" w:beforeAutospacing="0" w:after="0" w:afterAutospacing="0"/>
        <w:textAlignment w:val="baseline"/>
        <w:rPr>
          <w:rFonts w:ascii="Calibri" w:hAnsi="Calibri" w:cs="Calibri"/>
          <w:color w:val="000000"/>
          <w:sz w:val="22"/>
          <w:szCs w:val="22"/>
        </w:rPr>
      </w:pPr>
      <w:r w:rsidRPr="00B53426">
        <w:rPr>
          <w:rFonts w:ascii="Calibri" w:hAnsi="Calibri" w:cs="Calibri"/>
          <w:color w:val="000000"/>
          <w:sz w:val="22"/>
          <w:szCs w:val="22"/>
        </w:rPr>
        <w:t>CAF convention financière </w:t>
      </w:r>
    </w:p>
    <w:p w14:paraId="44750988" w14:textId="77777777" w:rsidR="00526380" w:rsidRPr="00B53426" w:rsidRDefault="00526380" w:rsidP="00526380">
      <w:pPr>
        <w:pStyle w:val="NormalWeb"/>
        <w:spacing w:before="0" w:beforeAutospacing="0" w:after="0" w:afterAutospacing="0"/>
        <w:textAlignment w:val="baseline"/>
        <w:rPr>
          <w:rFonts w:ascii="Calibri" w:hAnsi="Calibri" w:cs="Calibri"/>
          <w:color w:val="000000"/>
          <w:sz w:val="22"/>
          <w:szCs w:val="22"/>
        </w:rPr>
      </w:pPr>
    </w:p>
    <w:p w14:paraId="58FB748E" w14:textId="77777777" w:rsidR="00526380" w:rsidRPr="00B53426" w:rsidRDefault="00526380" w:rsidP="00526380">
      <w:pPr>
        <w:pStyle w:val="Paragraphedeliste"/>
        <w:numPr>
          <w:ilvl w:val="0"/>
          <w:numId w:val="2"/>
        </w:numPr>
        <w:spacing w:after="0" w:line="240" w:lineRule="auto"/>
        <w:jc w:val="both"/>
        <w:rPr>
          <w:rFonts w:cs="Calibri"/>
          <w:b/>
          <w:bCs/>
          <w:u w:val="single"/>
        </w:rPr>
      </w:pPr>
      <w:r w:rsidRPr="00B53426">
        <w:rPr>
          <w:rFonts w:cs="Calibri"/>
          <w:b/>
          <w:bCs/>
          <w:u w:val="single"/>
        </w:rPr>
        <w:t xml:space="preserve">Points d’information </w:t>
      </w:r>
    </w:p>
    <w:p w14:paraId="41B356BC" w14:textId="03CC870D" w:rsidR="00526380" w:rsidRPr="00B53426" w:rsidRDefault="00526380" w:rsidP="00580C77">
      <w:pPr>
        <w:pStyle w:val="Paragraphedeliste"/>
        <w:numPr>
          <w:ilvl w:val="0"/>
          <w:numId w:val="6"/>
        </w:numPr>
        <w:ind w:left="1276" w:hanging="142"/>
        <w:rPr>
          <w:rFonts w:cs="Calibri"/>
        </w:rPr>
      </w:pPr>
      <w:r w:rsidRPr="00B53426">
        <w:rPr>
          <w:rFonts w:cs="Calibri"/>
        </w:rPr>
        <w:t>Décisions du Maire</w:t>
      </w:r>
    </w:p>
    <w:p w14:paraId="18133A66" w14:textId="55C3BA23" w:rsidR="00526380" w:rsidRPr="00B53426" w:rsidRDefault="00526380" w:rsidP="00580C77">
      <w:pPr>
        <w:pStyle w:val="Paragraphedeliste"/>
        <w:numPr>
          <w:ilvl w:val="0"/>
          <w:numId w:val="6"/>
        </w:numPr>
        <w:spacing w:after="0" w:line="240" w:lineRule="auto"/>
        <w:ind w:left="1276" w:hanging="142"/>
        <w:contextualSpacing w:val="0"/>
        <w:rPr>
          <w:rFonts w:cs="Calibri"/>
        </w:rPr>
      </w:pPr>
      <w:r w:rsidRPr="00B53426">
        <w:rPr>
          <w:rFonts w:cs="Calibri"/>
        </w:rPr>
        <w:t xml:space="preserve">Antenne relais </w:t>
      </w:r>
    </w:p>
    <w:p w14:paraId="34B41533" w14:textId="77777777" w:rsidR="00526380" w:rsidRPr="00B53426" w:rsidRDefault="00526380" w:rsidP="00526380">
      <w:pPr>
        <w:pStyle w:val="Paragraphedeliste"/>
        <w:numPr>
          <w:ilvl w:val="0"/>
          <w:numId w:val="2"/>
        </w:numPr>
        <w:spacing w:after="0" w:line="240" w:lineRule="auto"/>
        <w:jc w:val="both"/>
        <w:rPr>
          <w:rFonts w:cs="Calibri"/>
        </w:rPr>
      </w:pPr>
      <w:r w:rsidRPr="00B53426">
        <w:rPr>
          <w:rFonts w:cs="Calibri"/>
        </w:rPr>
        <w:t>Questions diverses (20 min).</w:t>
      </w:r>
    </w:p>
    <w:p w14:paraId="555E47E5" w14:textId="101F942C" w:rsidR="00952E7A" w:rsidRPr="00B53426" w:rsidRDefault="00952E7A" w:rsidP="00526380">
      <w:pPr>
        <w:widowControl/>
        <w:suppressAutoHyphens w:val="0"/>
        <w:spacing w:after="200" w:line="276" w:lineRule="auto"/>
        <w:ind w:left="644"/>
        <w:contextualSpacing/>
        <w:jc w:val="both"/>
        <w:rPr>
          <w:rFonts w:ascii="Calibri" w:hAnsi="Calibri" w:cs="Calibri"/>
          <w:sz w:val="22"/>
          <w:szCs w:val="22"/>
        </w:rPr>
      </w:pPr>
    </w:p>
    <w:bookmarkEnd w:id="1"/>
    <w:p w14:paraId="0C9023A8" w14:textId="77777777" w:rsidR="00952E7A" w:rsidRPr="00B53426" w:rsidRDefault="00952E7A" w:rsidP="00E170F2">
      <w:pPr>
        <w:overflowPunct w:val="0"/>
        <w:autoSpaceDE w:val="0"/>
        <w:autoSpaceDN w:val="0"/>
        <w:adjustRightInd w:val="0"/>
        <w:rPr>
          <w:rFonts w:ascii="Calibri" w:eastAsia="Calibri" w:hAnsi="Calibri" w:cs="Calibri"/>
          <w:b/>
          <w:bCs/>
          <w:sz w:val="22"/>
          <w:szCs w:val="22"/>
          <w:u w:val="single"/>
          <w:lang w:eastAsia="en-US"/>
        </w:rPr>
      </w:pPr>
    </w:p>
    <w:p w14:paraId="32D8C3C8" w14:textId="2B58E684" w:rsidR="0010498D" w:rsidRPr="00B53426" w:rsidRDefault="0010498D" w:rsidP="0010498D">
      <w:pPr>
        <w:overflowPunct w:val="0"/>
        <w:autoSpaceDE w:val="0"/>
        <w:autoSpaceDN w:val="0"/>
        <w:adjustRightInd w:val="0"/>
        <w:jc w:val="center"/>
        <w:rPr>
          <w:rFonts w:ascii="Calibri" w:hAnsi="Calibri" w:cs="Calibri"/>
          <w:sz w:val="22"/>
          <w:szCs w:val="22"/>
        </w:rPr>
      </w:pPr>
      <w:r w:rsidRPr="00B53426">
        <w:rPr>
          <w:rFonts w:ascii="Calibri" w:hAnsi="Calibri" w:cs="Calibri"/>
          <w:sz w:val="22"/>
          <w:szCs w:val="22"/>
        </w:rPr>
        <w:t>***</w:t>
      </w:r>
    </w:p>
    <w:p w14:paraId="40DBB0EA" w14:textId="256C6377" w:rsidR="0010498D" w:rsidRPr="00B53426" w:rsidRDefault="00B53426" w:rsidP="00E97BA0">
      <w:pPr>
        <w:widowControl/>
        <w:suppressAutoHyphens w:val="0"/>
        <w:overflowPunct w:val="0"/>
        <w:autoSpaceDE w:val="0"/>
        <w:autoSpaceDN w:val="0"/>
        <w:adjustRightInd w:val="0"/>
        <w:contextualSpacing/>
        <w:jc w:val="both"/>
        <w:rPr>
          <w:rFonts w:ascii="Calibri" w:hAnsi="Calibri" w:cs="Calibri"/>
          <w:sz w:val="22"/>
          <w:szCs w:val="22"/>
        </w:rPr>
      </w:pPr>
      <w:r w:rsidRPr="00B53426">
        <w:rPr>
          <w:rFonts w:ascii="Calibri" w:hAnsi="Calibri" w:cs="Calibri"/>
          <w:sz w:val="22"/>
          <w:szCs w:val="22"/>
        </w:rPr>
        <w:lastRenderedPageBreak/>
        <w:t xml:space="preserve">En introduction, </w:t>
      </w:r>
      <w:r>
        <w:rPr>
          <w:rFonts w:ascii="Calibri" w:hAnsi="Calibri" w:cs="Calibri"/>
          <w:sz w:val="22"/>
          <w:szCs w:val="22"/>
        </w:rPr>
        <w:t xml:space="preserve">Monsieur le Maire souhaite ses bons vœux pour l’année 2022, </w:t>
      </w:r>
      <w:r w:rsidR="0036515A">
        <w:rPr>
          <w:rFonts w:ascii="Calibri" w:hAnsi="Calibri" w:cs="Calibri"/>
          <w:sz w:val="22"/>
          <w:szCs w:val="22"/>
        </w:rPr>
        <w:t xml:space="preserve">la </w:t>
      </w:r>
      <w:r>
        <w:rPr>
          <w:rFonts w:ascii="Calibri" w:hAnsi="Calibri" w:cs="Calibri"/>
          <w:sz w:val="22"/>
          <w:szCs w:val="22"/>
        </w:rPr>
        <w:t xml:space="preserve">santé à chacun ainsi qu’à leurs </w:t>
      </w:r>
      <w:r w:rsidR="00612B08">
        <w:rPr>
          <w:rFonts w:ascii="Calibri" w:hAnsi="Calibri" w:cs="Calibri"/>
          <w:sz w:val="22"/>
          <w:szCs w:val="22"/>
        </w:rPr>
        <w:t xml:space="preserve">familles et </w:t>
      </w:r>
      <w:r>
        <w:rPr>
          <w:rFonts w:ascii="Calibri" w:hAnsi="Calibri" w:cs="Calibri"/>
          <w:sz w:val="22"/>
          <w:szCs w:val="22"/>
        </w:rPr>
        <w:t>proches</w:t>
      </w:r>
      <w:r w:rsidR="00612B08">
        <w:rPr>
          <w:rFonts w:ascii="Calibri" w:hAnsi="Calibri" w:cs="Calibri"/>
          <w:sz w:val="22"/>
          <w:szCs w:val="22"/>
        </w:rPr>
        <w:t>,</w:t>
      </w:r>
      <w:r>
        <w:rPr>
          <w:rFonts w:ascii="Calibri" w:hAnsi="Calibri" w:cs="Calibri"/>
          <w:sz w:val="22"/>
          <w:szCs w:val="22"/>
        </w:rPr>
        <w:t xml:space="preserve"> l’aboutissement de tous les projets </w:t>
      </w:r>
      <w:r w:rsidR="00612B08">
        <w:rPr>
          <w:rFonts w:ascii="Calibri" w:hAnsi="Calibri" w:cs="Calibri"/>
          <w:sz w:val="22"/>
          <w:szCs w:val="22"/>
        </w:rPr>
        <w:t>entrepris ou à entreprendre.</w:t>
      </w:r>
      <w:r>
        <w:rPr>
          <w:rFonts w:ascii="Calibri" w:hAnsi="Calibri" w:cs="Calibri"/>
          <w:sz w:val="22"/>
          <w:szCs w:val="22"/>
        </w:rPr>
        <w:t xml:space="preserve"> Monsieur Xavier CARIS </w:t>
      </w:r>
      <w:r w:rsidR="00612B08">
        <w:rPr>
          <w:rFonts w:ascii="Calibri" w:hAnsi="Calibri" w:cs="Calibri"/>
          <w:sz w:val="22"/>
          <w:szCs w:val="22"/>
        </w:rPr>
        <w:t xml:space="preserve">rappelle l’annulation des vœux en public et espère que les </w:t>
      </w:r>
      <w:r w:rsidR="006376FC">
        <w:rPr>
          <w:rFonts w:ascii="Calibri" w:hAnsi="Calibri" w:cs="Calibri"/>
          <w:sz w:val="22"/>
          <w:szCs w:val="22"/>
        </w:rPr>
        <w:t>cérémonies</w:t>
      </w:r>
      <w:r w:rsidR="00612B08">
        <w:rPr>
          <w:rFonts w:ascii="Calibri" w:hAnsi="Calibri" w:cs="Calibri"/>
          <w:sz w:val="22"/>
          <w:szCs w:val="22"/>
        </w:rPr>
        <w:t xml:space="preserve"> pourront reprendre, notamment celle concernant les 400 ans du nom de Bullion, replanifiée samedi 14 mai 2022.</w:t>
      </w:r>
    </w:p>
    <w:p w14:paraId="471ED201" w14:textId="77777777" w:rsidR="0010498D" w:rsidRPr="00B53426" w:rsidRDefault="0010498D" w:rsidP="00912DF4">
      <w:pPr>
        <w:widowControl/>
        <w:suppressAutoHyphens w:val="0"/>
        <w:overflowPunct w:val="0"/>
        <w:autoSpaceDE w:val="0"/>
        <w:autoSpaceDN w:val="0"/>
        <w:adjustRightInd w:val="0"/>
        <w:contextualSpacing/>
        <w:jc w:val="both"/>
        <w:rPr>
          <w:rFonts w:ascii="Calibri" w:hAnsi="Calibri" w:cs="Calibri"/>
          <w:sz w:val="22"/>
          <w:szCs w:val="22"/>
        </w:rPr>
      </w:pPr>
    </w:p>
    <w:p w14:paraId="046B57C5" w14:textId="0FBE95D4" w:rsidR="00925F25" w:rsidRPr="00B53426" w:rsidRDefault="00DD1EFC" w:rsidP="0036515A">
      <w:pPr>
        <w:pStyle w:val="Paragraphedeliste"/>
        <w:numPr>
          <w:ilvl w:val="0"/>
          <w:numId w:val="3"/>
        </w:numPr>
        <w:overflowPunct w:val="0"/>
        <w:autoSpaceDE w:val="0"/>
        <w:autoSpaceDN w:val="0"/>
        <w:adjustRightInd w:val="0"/>
        <w:ind w:left="1560"/>
        <w:jc w:val="both"/>
        <w:rPr>
          <w:rFonts w:cs="Calibri"/>
          <w:b/>
          <w:bCs/>
          <w:u w:val="single"/>
        </w:rPr>
      </w:pPr>
      <w:r w:rsidRPr="00B53426">
        <w:rPr>
          <w:rFonts w:cs="Calibri"/>
          <w:b/>
          <w:bCs/>
          <w:u w:val="single"/>
        </w:rPr>
        <w:t xml:space="preserve">Approbation du procès-verbal du conseil municipal du </w:t>
      </w:r>
      <w:r w:rsidR="00952E7A" w:rsidRPr="00B53426">
        <w:rPr>
          <w:rFonts w:cs="Calibri"/>
          <w:b/>
          <w:bCs/>
          <w:u w:val="single"/>
        </w:rPr>
        <w:t xml:space="preserve">7 </w:t>
      </w:r>
      <w:r w:rsidR="009F3472" w:rsidRPr="00B53426">
        <w:rPr>
          <w:rFonts w:cs="Calibri"/>
          <w:b/>
          <w:bCs/>
          <w:u w:val="single"/>
        </w:rPr>
        <w:t>décembr</w:t>
      </w:r>
      <w:r w:rsidR="00952E7A" w:rsidRPr="00B53426">
        <w:rPr>
          <w:rFonts w:cs="Calibri"/>
          <w:b/>
          <w:bCs/>
          <w:u w:val="single"/>
        </w:rPr>
        <w:t xml:space="preserve">e </w:t>
      </w:r>
      <w:r w:rsidRPr="00B53426">
        <w:rPr>
          <w:rFonts w:cs="Calibri"/>
          <w:b/>
          <w:bCs/>
          <w:u w:val="single"/>
        </w:rPr>
        <w:t>2021</w:t>
      </w:r>
    </w:p>
    <w:p w14:paraId="4DD8AAC0" w14:textId="2C0179BC" w:rsidR="006376FC" w:rsidRDefault="00952E7A" w:rsidP="006376FC">
      <w:pPr>
        <w:rPr>
          <w:rFonts w:ascii="Calibri" w:hAnsi="Calibri" w:cs="Calibri"/>
          <w:sz w:val="22"/>
          <w:szCs w:val="22"/>
        </w:rPr>
      </w:pPr>
      <w:r w:rsidRPr="00B53426">
        <w:rPr>
          <w:rFonts w:ascii="Calibri" w:eastAsiaTheme="minorHAnsi" w:hAnsi="Calibri" w:cs="Calibri"/>
          <w:sz w:val="22"/>
          <w:szCs w:val="22"/>
          <w:lang w:eastAsia="en-US"/>
        </w:rPr>
        <w:t xml:space="preserve">Monsieur </w:t>
      </w:r>
      <w:r w:rsidR="006376FC">
        <w:rPr>
          <w:rFonts w:ascii="Calibri" w:eastAsiaTheme="minorHAnsi" w:hAnsi="Calibri" w:cs="Calibri"/>
          <w:sz w:val="22"/>
          <w:szCs w:val="22"/>
          <w:lang w:eastAsia="en-US"/>
        </w:rPr>
        <w:t>Eric CHABANNE fait part de la présence de 2 coquilles :</w:t>
      </w:r>
      <w:r w:rsidR="006376FC" w:rsidRPr="006376FC">
        <w:rPr>
          <w:rFonts w:ascii="Calibri" w:hAnsi="Calibri" w:cs="Calibri"/>
          <w:sz w:val="22"/>
          <w:szCs w:val="22"/>
        </w:rPr>
        <w:t xml:space="preserve"> </w:t>
      </w:r>
    </w:p>
    <w:p w14:paraId="0A533BCB" w14:textId="02CF12BD" w:rsidR="00165D8F" w:rsidRDefault="00165D8F" w:rsidP="00AA2ECA">
      <w:pPr>
        <w:pStyle w:val="Paragraphedeliste"/>
        <w:numPr>
          <w:ilvl w:val="0"/>
          <w:numId w:val="6"/>
        </w:numPr>
        <w:ind w:left="567"/>
        <w:jc w:val="both"/>
        <w:rPr>
          <w:rFonts w:cs="Calibri"/>
        </w:rPr>
      </w:pPr>
      <w:r>
        <w:rPr>
          <w:rFonts w:cs="Calibri"/>
        </w:rPr>
        <w:t>Chapitre 1 / 2</w:t>
      </w:r>
      <w:r w:rsidRPr="00165D8F">
        <w:rPr>
          <w:rFonts w:cs="Calibri"/>
          <w:vertAlign w:val="superscript"/>
        </w:rPr>
        <w:t>ème</w:t>
      </w:r>
      <w:r>
        <w:rPr>
          <w:rFonts w:cs="Calibri"/>
        </w:rPr>
        <w:t xml:space="preserve"> § : … est approuvé par 17 voix</w:t>
      </w:r>
    </w:p>
    <w:p w14:paraId="11481303" w14:textId="45D9B309" w:rsidR="001E2F40" w:rsidRDefault="00165D8F" w:rsidP="00C80CDD">
      <w:pPr>
        <w:pStyle w:val="Paragraphedeliste"/>
        <w:numPr>
          <w:ilvl w:val="0"/>
          <w:numId w:val="6"/>
        </w:numPr>
        <w:spacing w:line="259" w:lineRule="auto"/>
        <w:ind w:left="567"/>
        <w:jc w:val="both"/>
        <w:rPr>
          <w:rFonts w:cs="Calibri"/>
        </w:rPr>
      </w:pPr>
      <w:r w:rsidRPr="00165D8F">
        <w:rPr>
          <w:rFonts w:cs="Calibri"/>
        </w:rPr>
        <w:t>Chapitre 2 / 2</w:t>
      </w:r>
      <w:r w:rsidRPr="00165D8F">
        <w:rPr>
          <w:rFonts w:cs="Calibri"/>
          <w:vertAlign w:val="superscript"/>
        </w:rPr>
        <w:t>ème</w:t>
      </w:r>
      <w:r w:rsidRPr="00165D8F">
        <w:rPr>
          <w:rFonts w:cs="Calibri"/>
        </w:rPr>
        <w:t xml:space="preserve"> § : </w:t>
      </w:r>
      <w:r w:rsidR="00A04F87" w:rsidRPr="00165D8F">
        <w:rPr>
          <w:rFonts w:cs="Calibri"/>
        </w:rPr>
        <w:t>… Madame Isabelle MARGOT-JACQ répond qu’il s’agit d’une imputation</w:t>
      </w:r>
      <w:r w:rsidRPr="00165D8F">
        <w:rPr>
          <w:rFonts w:cs="Calibri"/>
        </w:rPr>
        <w:t>.</w:t>
      </w:r>
    </w:p>
    <w:p w14:paraId="4BB64127" w14:textId="77777777" w:rsidR="00165D8F" w:rsidRPr="00165D8F" w:rsidRDefault="00165D8F" w:rsidP="00165D8F">
      <w:pPr>
        <w:spacing w:line="259" w:lineRule="auto"/>
        <w:jc w:val="both"/>
        <w:rPr>
          <w:rFonts w:cs="Calibri"/>
        </w:rPr>
      </w:pPr>
    </w:p>
    <w:p w14:paraId="74FDBDC8" w14:textId="7D848563" w:rsidR="0042198A" w:rsidRPr="001E2F40" w:rsidRDefault="001E2F40" w:rsidP="0036515A">
      <w:pPr>
        <w:pStyle w:val="Paragraphedeliste"/>
        <w:numPr>
          <w:ilvl w:val="0"/>
          <w:numId w:val="3"/>
        </w:numPr>
        <w:spacing w:line="259" w:lineRule="auto"/>
        <w:ind w:left="1560"/>
        <w:rPr>
          <w:rFonts w:cs="Calibri"/>
          <w:b/>
          <w:u w:val="single"/>
        </w:rPr>
      </w:pPr>
      <w:r>
        <w:rPr>
          <w:rFonts w:cs="Calibri"/>
          <w:b/>
          <w:u w:val="single"/>
        </w:rPr>
        <w:t>Racines - redistribution</w:t>
      </w:r>
    </w:p>
    <w:p w14:paraId="2CA7B8BD" w14:textId="77777777" w:rsidR="00DE52B5" w:rsidRDefault="0042198A" w:rsidP="0042198A">
      <w:pPr>
        <w:widowControl/>
        <w:suppressAutoHyphens w:val="0"/>
        <w:jc w:val="both"/>
        <w:rPr>
          <w:rFonts w:ascii="Calibri" w:hAnsi="Calibri" w:cs="Calibri"/>
          <w:sz w:val="22"/>
          <w:szCs w:val="22"/>
        </w:rPr>
      </w:pPr>
      <w:r w:rsidRPr="00B53426">
        <w:rPr>
          <w:rFonts w:ascii="Calibri" w:hAnsi="Calibri" w:cs="Calibri"/>
          <w:sz w:val="22"/>
          <w:szCs w:val="22"/>
        </w:rPr>
        <w:t>Monsieur le Maire rappelle </w:t>
      </w:r>
      <w:r w:rsidR="00DE52B5">
        <w:rPr>
          <w:rFonts w:ascii="Calibri" w:hAnsi="Calibri" w:cs="Calibri"/>
          <w:sz w:val="22"/>
          <w:szCs w:val="22"/>
        </w:rPr>
        <w:t>que l’association Class &amp; Jazz a cessé son activité et propose que la subvention en RACINES ne pouvant lui être octroyée soit répartie proportionnellement aux autres associations selon l’attribution des subventions.</w:t>
      </w:r>
    </w:p>
    <w:p w14:paraId="09F26DFD" w14:textId="29F92DEA" w:rsidR="0042198A" w:rsidRDefault="00DE52B5" w:rsidP="0042198A">
      <w:pPr>
        <w:widowControl/>
        <w:suppressAutoHyphens w:val="0"/>
        <w:jc w:val="both"/>
        <w:rPr>
          <w:rFonts w:ascii="Calibri" w:hAnsi="Calibri" w:cs="Calibri"/>
          <w:sz w:val="22"/>
          <w:szCs w:val="22"/>
        </w:rPr>
      </w:pPr>
      <w:r>
        <w:rPr>
          <w:rFonts w:ascii="Calibri" w:hAnsi="Calibri" w:cs="Calibri"/>
          <w:sz w:val="22"/>
          <w:szCs w:val="22"/>
        </w:rPr>
        <w:t>A la question de M</w:t>
      </w:r>
      <w:r w:rsidR="005411ED">
        <w:rPr>
          <w:rFonts w:ascii="Calibri" w:hAnsi="Calibri" w:cs="Calibri"/>
          <w:sz w:val="22"/>
          <w:szCs w:val="22"/>
        </w:rPr>
        <w:t>onsieur</w:t>
      </w:r>
      <w:r>
        <w:rPr>
          <w:rFonts w:ascii="Calibri" w:hAnsi="Calibri" w:cs="Calibri"/>
          <w:sz w:val="22"/>
          <w:szCs w:val="22"/>
        </w:rPr>
        <w:t xml:space="preserve"> Boucher, il est précisé que la subvention supplémentaire aux associations représentait </w:t>
      </w:r>
      <w:r w:rsidR="008F1944">
        <w:rPr>
          <w:rFonts w:ascii="Calibri" w:hAnsi="Calibri" w:cs="Calibri"/>
          <w:sz w:val="22"/>
          <w:szCs w:val="22"/>
        </w:rPr>
        <w:t>2 197</w:t>
      </w:r>
      <w:r>
        <w:rPr>
          <w:rFonts w:ascii="Calibri" w:hAnsi="Calibri" w:cs="Calibri"/>
          <w:sz w:val="22"/>
          <w:szCs w:val="22"/>
        </w:rPr>
        <w:t xml:space="preserve"> €</w:t>
      </w:r>
      <w:r w:rsidR="0042198A" w:rsidRPr="00B53426">
        <w:rPr>
          <w:rFonts w:ascii="Calibri" w:hAnsi="Calibri" w:cs="Calibri"/>
          <w:sz w:val="22"/>
          <w:szCs w:val="22"/>
        </w:rPr>
        <w:t xml:space="preserve"> </w:t>
      </w:r>
      <w:r w:rsidR="005411ED">
        <w:rPr>
          <w:rFonts w:ascii="Calibri" w:hAnsi="Calibri" w:cs="Calibri"/>
          <w:sz w:val="22"/>
          <w:szCs w:val="22"/>
        </w:rPr>
        <w:t>et n’était accordée que pour l’adhésion à la monnaie locale.</w:t>
      </w:r>
    </w:p>
    <w:p w14:paraId="6593148C" w14:textId="0CF1D25C" w:rsidR="00165D8F" w:rsidRDefault="005411ED" w:rsidP="0042198A">
      <w:pPr>
        <w:widowControl/>
        <w:suppressAutoHyphens w:val="0"/>
        <w:jc w:val="both"/>
        <w:rPr>
          <w:rFonts w:ascii="Calibri" w:hAnsi="Calibri" w:cs="Calibri"/>
          <w:sz w:val="22"/>
          <w:szCs w:val="22"/>
        </w:rPr>
      </w:pPr>
      <w:r>
        <w:rPr>
          <w:rFonts w:ascii="Calibri" w:hAnsi="Calibri" w:cs="Calibri"/>
          <w:sz w:val="22"/>
          <w:szCs w:val="22"/>
        </w:rPr>
        <w:t>En réponse à Monsieur Collard, cette somme était payable en liquide, la carte de paiement étant en étude</w:t>
      </w:r>
      <w:r w:rsidR="008F1944">
        <w:rPr>
          <w:rFonts w:ascii="Calibri" w:hAnsi="Calibri" w:cs="Calibri"/>
          <w:sz w:val="22"/>
          <w:szCs w:val="22"/>
        </w:rPr>
        <w:t xml:space="preserve"> par l’association Racine. </w:t>
      </w:r>
    </w:p>
    <w:p w14:paraId="2B08E331" w14:textId="4C6FAA9F" w:rsidR="005411ED" w:rsidRDefault="002E6179" w:rsidP="0042198A">
      <w:pPr>
        <w:widowControl/>
        <w:suppressAutoHyphens w:val="0"/>
        <w:jc w:val="both"/>
        <w:rPr>
          <w:rFonts w:ascii="Roboto" w:hAnsi="Roboto"/>
          <w:color w:val="006621"/>
          <w:shd w:val="clear" w:color="auto" w:fill="FFFFFF"/>
        </w:rPr>
      </w:pPr>
      <w:r>
        <w:rPr>
          <w:rFonts w:ascii="Calibri" w:hAnsi="Calibri" w:cs="Calibri"/>
          <w:sz w:val="22"/>
          <w:szCs w:val="22"/>
        </w:rPr>
        <w:t xml:space="preserve">Le développement de cette monnaie étant limité du fait du faible nombre d’adhérents, il est rappelé le nom du site : </w:t>
      </w:r>
      <w:hyperlink r:id="rId9" w:history="1">
        <w:r w:rsidRPr="006963F4">
          <w:rPr>
            <w:rStyle w:val="Lienhypertexte"/>
            <w:rFonts w:ascii="Roboto" w:hAnsi="Roboto"/>
            <w:sz w:val="20"/>
            <w:szCs w:val="20"/>
            <w:shd w:val="clear" w:color="auto" w:fill="FFFFFF"/>
          </w:rPr>
          <w:t>https://laracine-monnaie.fr</w:t>
        </w:r>
      </w:hyperlink>
    </w:p>
    <w:p w14:paraId="44D8FCF6" w14:textId="77777777" w:rsidR="002E6179" w:rsidRPr="00B53426" w:rsidRDefault="002E6179" w:rsidP="0042198A">
      <w:pPr>
        <w:widowControl/>
        <w:suppressAutoHyphens w:val="0"/>
        <w:jc w:val="both"/>
        <w:rPr>
          <w:rFonts w:ascii="Calibri" w:hAnsi="Calibri" w:cs="Calibri"/>
          <w:sz w:val="22"/>
          <w:szCs w:val="22"/>
        </w:rPr>
      </w:pPr>
    </w:p>
    <w:p w14:paraId="6BDF1D7F" w14:textId="77777777" w:rsidR="00FA33A1" w:rsidRPr="00FA33A1" w:rsidRDefault="00FA33A1" w:rsidP="00FA33A1">
      <w:pPr>
        <w:tabs>
          <w:tab w:val="left" w:pos="1320"/>
        </w:tabs>
        <w:jc w:val="both"/>
        <w:rPr>
          <w:rFonts w:ascii="Calibri" w:hAnsi="Calibri" w:cs="Calibri"/>
          <w:sz w:val="22"/>
          <w:szCs w:val="22"/>
        </w:rPr>
      </w:pPr>
      <w:r w:rsidRPr="00FA33A1">
        <w:rPr>
          <w:rFonts w:ascii="Calibri" w:hAnsi="Calibri" w:cs="Calibri"/>
          <w:sz w:val="22"/>
          <w:szCs w:val="22"/>
        </w:rPr>
        <w:t>VU la délibération du Conseil Municipal du 6 mars 2021 portant approbation du budget primitif 2021 de la Commune,</w:t>
      </w:r>
    </w:p>
    <w:p w14:paraId="421F43F9" w14:textId="77777777" w:rsidR="00FA33A1" w:rsidRPr="00FA33A1" w:rsidRDefault="00FA33A1" w:rsidP="00FA33A1">
      <w:pPr>
        <w:tabs>
          <w:tab w:val="left" w:pos="1320"/>
        </w:tabs>
        <w:jc w:val="both"/>
        <w:rPr>
          <w:rFonts w:ascii="Calibri" w:hAnsi="Calibri" w:cs="Calibri"/>
          <w:sz w:val="22"/>
          <w:szCs w:val="22"/>
        </w:rPr>
      </w:pPr>
      <w:r w:rsidRPr="00FA33A1">
        <w:rPr>
          <w:rFonts w:ascii="Calibri" w:hAnsi="Calibri" w:cs="Calibri"/>
          <w:sz w:val="22"/>
          <w:szCs w:val="22"/>
        </w:rPr>
        <w:t>VU la délibération du Conseil Municipal du 11 mai 2021 portant approbation attribution des subventions aux associations,</w:t>
      </w:r>
    </w:p>
    <w:p w14:paraId="6BE622E4" w14:textId="60B4DCC8" w:rsidR="00FA33A1" w:rsidRPr="00FA33A1" w:rsidRDefault="00FA33A1" w:rsidP="00FA33A1">
      <w:pPr>
        <w:tabs>
          <w:tab w:val="left" w:pos="1320"/>
        </w:tabs>
        <w:jc w:val="both"/>
        <w:rPr>
          <w:rFonts w:ascii="Calibri" w:hAnsi="Calibri" w:cs="Calibri"/>
          <w:sz w:val="22"/>
          <w:szCs w:val="22"/>
        </w:rPr>
      </w:pPr>
      <w:r w:rsidRPr="00FA33A1">
        <w:rPr>
          <w:rFonts w:ascii="Calibri" w:hAnsi="Calibri" w:cs="Calibri"/>
          <w:sz w:val="22"/>
          <w:szCs w:val="22"/>
        </w:rPr>
        <w:t xml:space="preserve">CONSIDERANT la dissolution de l’association Class </w:t>
      </w:r>
      <w:r>
        <w:rPr>
          <w:rFonts w:ascii="Calibri" w:hAnsi="Calibri" w:cs="Calibri"/>
          <w:sz w:val="22"/>
          <w:szCs w:val="22"/>
        </w:rPr>
        <w:t>&amp;</w:t>
      </w:r>
      <w:r w:rsidRPr="00FA33A1">
        <w:rPr>
          <w:rFonts w:ascii="Calibri" w:hAnsi="Calibri" w:cs="Calibri"/>
          <w:sz w:val="22"/>
          <w:szCs w:val="22"/>
        </w:rPr>
        <w:t xml:space="preserve"> Jazz, et le souhait du Conseil Municipal de réattribuer la part de subvention « Racine » d’un montant de 200 €</w:t>
      </w:r>
      <w:r>
        <w:rPr>
          <w:rFonts w:ascii="Calibri" w:hAnsi="Calibri" w:cs="Calibri"/>
          <w:sz w:val="22"/>
          <w:szCs w:val="22"/>
        </w:rPr>
        <w:t>,</w:t>
      </w:r>
    </w:p>
    <w:p w14:paraId="260A4FD3" w14:textId="663E306E" w:rsidR="00FA33A1" w:rsidRPr="00FA33A1" w:rsidRDefault="00FA33A1" w:rsidP="00FA33A1">
      <w:pPr>
        <w:tabs>
          <w:tab w:val="left" w:pos="1320"/>
        </w:tabs>
        <w:jc w:val="both"/>
        <w:rPr>
          <w:rFonts w:ascii="Calibri" w:hAnsi="Calibri" w:cs="Calibri"/>
          <w:sz w:val="22"/>
          <w:szCs w:val="22"/>
        </w:rPr>
      </w:pPr>
      <w:r w:rsidRPr="00FA33A1">
        <w:rPr>
          <w:rFonts w:ascii="Calibri" w:hAnsi="Calibri" w:cs="Calibri"/>
          <w:sz w:val="22"/>
          <w:szCs w:val="22"/>
        </w:rPr>
        <w:t xml:space="preserve">Le Conseil Municipal, après en avoir délibéré, </w:t>
      </w:r>
      <w:r>
        <w:rPr>
          <w:rFonts w:ascii="Calibri" w:hAnsi="Calibri" w:cs="Calibri"/>
          <w:sz w:val="22"/>
          <w:szCs w:val="22"/>
        </w:rPr>
        <w:t>à l’unanimité</w:t>
      </w:r>
      <w:r w:rsidRPr="00FA33A1">
        <w:rPr>
          <w:rFonts w:ascii="Calibri" w:hAnsi="Calibri" w:cs="Calibri"/>
          <w:sz w:val="22"/>
          <w:szCs w:val="22"/>
        </w:rPr>
        <w:t> :</w:t>
      </w:r>
    </w:p>
    <w:p w14:paraId="74A50892" w14:textId="77777777" w:rsidR="00FA33A1" w:rsidRPr="00FA33A1" w:rsidRDefault="00FA33A1" w:rsidP="00FA33A1">
      <w:pPr>
        <w:tabs>
          <w:tab w:val="left" w:pos="1320"/>
        </w:tabs>
        <w:jc w:val="both"/>
        <w:rPr>
          <w:rFonts w:ascii="Calibri" w:hAnsi="Calibri" w:cs="Calibri"/>
          <w:sz w:val="22"/>
          <w:szCs w:val="22"/>
        </w:rPr>
      </w:pPr>
    </w:p>
    <w:p w14:paraId="7A46CEB5" w14:textId="77777777" w:rsidR="00FA33A1" w:rsidRPr="00FA33A1" w:rsidRDefault="00FA33A1" w:rsidP="00FA33A1">
      <w:pPr>
        <w:tabs>
          <w:tab w:val="left" w:pos="1320"/>
        </w:tabs>
        <w:jc w:val="both"/>
        <w:rPr>
          <w:rFonts w:ascii="Calibri" w:hAnsi="Calibri" w:cs="Calibri"/>
          <w:sz w:val="22"/>
          <w:szCs w:val="22"/>
        </w:rPr>
      </w:pPr>
      <w:r w:rsidRPr="00FA33A1">
        <w:rPr>
          <w:rFonts w:ascii="Calibri" w:hAnsi="Calibri" w:cs="Calibri"/>
          <w:sz w:val="22"/>
          <w:szCs w:val="22"/>
        </w:rPr>
        <w:t>DONNE son accord à la réattribution de la subvention racines de l’association Class and jazz aux associations comme suit :</w:t>
      </w:r>
    </w:p>
    <w:p w14:paraId="675186A5" w14:textId="77777777" w:rsidR="00FA33A1" w:rsidRPr="00FA33A1" w:rsidRDefault="00FA33A1" w:rsidP="00FA33A1">
      <w:pPr>
        <w:tabs>
          <w:tab w:val="left" w:pos="1320"/>
        </w:tabs>
        <w:jc w:val="both"/>
        <w:rPr>
          <w:rFonts w:ascii="Calibri" w:hAnsi="Calibri" w:cs="Calibri"/>
          <w:sz w:val="22"/>
          <w:szCs w:val="22"/>
        </w:rPr>
      </w:pPr>
    </w:p>
    <w:tbl>
      <w:tblPr>
        <w:tblW w:w="6314" w:type="dxa"/>
        <w:tblInd w:w="1761" w:type="dxa"/>
        <w:tblCellMar>
          <w:left w:w="70" w:type="dxa"/>
          <w:right w:w="70" w:type="dxa"/>
        </w:tblCellMar>
        <w:tblLook w:val="04A0" w:firstRow="1" w:lastRow="0" w:firstColumn="1" w:lastColumn="0" w:noHBand="0" w:noVBand="1"/>
      </w:tblPr>
      <w:tblGrid>
        <w:gridCol w:w="3800"/>
        <w:gridCol w:w="2514"/>
      </w:tblGrid>
      <w:tr w:rsidR="00FA33A1" w:rsidRPr="00FA33A1" w14:paraId="3500B1F2"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DA7587C"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 xml:space="preserve">Association </w:t>
            </w:r>
          </w:p>
          <w:p w14:paraId="57FA6024" w14:textId="77777777" w:rsidR="00FA33A1" w:rsidRPr="00FA33A1" w:rsidRDefault="00FA33A1">
            <w:pPr>
              <w:rPr>
                <w:rFonts w:ascii="Calibri" w:hAnsi="Calibri" w:cs="Calibri"/>
                <w:color w:val="000000"/>
                <w:sz w:val="22"/>
                <w:szCs w:val="22"/>
              </w:rPr>
            </w:pPr>
          </w:p>
        </w:tc>
        <w:tc>
          <w:tcPr>
            <w:tcW w:w="2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B472FC7"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Subvention en RACINE</w:t>
            </w:r>
          </w:p>
        </w:tc>
      </w:tr>
      <w:tr w:rsidR="00FA33A1" w:rsidRPr="00FA33A1" w14:paraId="511263A7"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noWrap/>
            <w:vAlign w:val="bottom"/>
            <w:hideMark/>
          </w:tcPr>
          <w:p w14:paraId="76B763C8"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AMB</w:t>
            </w:r>
          </w:p>
        </w:tc>
        <w:tc>
          <w:tcPr>
            <w:tcW w:w="2514" w:type="dxa"/>
            <w:tcBorders>
              <w:top w:val="single" w:sz="4" w:space="0" w:color="auto"/>
              <w:left w:val="single" w:sz="4" w:space="0" w:color="auto"/>
              <w:bottom w:val="single" w:sz="4" w:space="0" w:color="auto"/>
              <w:right w:val="single" w:sz="4" w:space="0" w:color="auto"/>
            </w:tcBorders>
            <w:noWrap/>
            <w:vAlign w:val="bottom"/>
            <w:hideMark/>
          </w:tcPr>
          <w:p w14:paraId="747BEBCF"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+ 32 €</w:t>
            </w:r>
          </w:p>
        </w:tc>
      </w:tr>
      <w:tr w:rsidR="00FA33A1" w:rsidRPr="00FA33A1" w14:paraId="2C29F17A"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985D675"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ANCIENS COMBATTANTS</w:t>
            </w:r>
          </w:p>
        </w:tc>
        <w:tc>
          <w:tcPr>
            <w:tcW w:w="2514"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E8129B6"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+20 €</w:t>
            </w:r>
          </w:p>
        </w:tc>
      </w:tr>
      <w:tr w:rsidR="00FA33A1" w:rsidRPr="00FA33A1" w14:paraId="3F4C47AB"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noWrap/>
            <w:vAlign w:val="bottom"/>
            <w:hideMark/>
          </w:tcPr>
          <w:p w14:paraId="60219E4D"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COMITE DE SPORTS ET LOISIRS</w:t>
            </w:r>
          </w:p>
        </w:tc>
        <w:tc>
          <w:tcPr>
            <w:tcW w:w="2514" w:type="dxa"/>
            <w:tcBorders>
              <w:top w:val="nil"/>
              <w:left w:val="single" w:sz="4" w:space="0" w:color="auto"/>
              <w:bottom w:val="single" w:sz="4" w:space="0" w:color="auto"/>
              <w:right w:val="single" w:sz="4" w:space="0" w:color="auto"/>
            </w:tcBorders>
            <w:noWrap/>
            <w:vAlign w:val="bottom"/>
            <w:hideMark/>
          </w:tcPr>
          <w:p w14:paraId="04C2C6AB"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+40 €</w:t>
            </w:r>
          </w:p>
        </w:tc>
      </w:tr>
      <w:tr w:rsidR="00FA33A1" w:rsidRPr="00FA33A1" w14:paraId="6E2A6C29"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noWrap/>
            <w:vAlign w:val="bottom"/>
            <w:hideMark/>
          </w:tcPr>
          <w:p w14:paraId="6C6631C7"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LES CARNUTES</w:t>
            </w:r>
          </w:p>
        </w:tc>
        <w:tc>
          <w:tcPr>
            <w:tcW w:w="2514" w:type="dxa"/>
            <w:tcBorders>
              <w:top w:val="nil"/>
              <w:left w:val="single" w:sz="4" w:space="0" w:color="auto"/>
              <w:bottom w:val="single" w:sz="4" w:space="0" w:color="auto"/>
              <w:right w:val="single" w:sz="4" w:space="0" w:color="auto"/>
            </w:tcBorders>
            <w:noWrap/>
            <w:vAlign w:val="bottom"/>
            <w:hideMark/>
          </w:tcPr>
          <w:p w14:paraId="27908426"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+30 €</w:t>
            </w:r>
          </w:p>
        </w:tc>
      </w:tr>
      <w:tr w:rsidR="00FA33A1" w:rsidRPr="00FA33A1" w14:paraId="483DECEB"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C84503C"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TENNIS CLUB DE BULLION</w:t>
            </w:r>
          </w:p>
        </w:tc>
        <w:tc>
          <w:tcPr>
            <w:tcW w:w="25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B070B01"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+40 €</w:t>
            </w:r>
          </w:p>
        </w:tc>
      </w:tr>
      <w:tr w:rsidR="00FA33A1" w:rsidRPr="00FA33A1" w14:paraId="51E36624"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AB6DF1F"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BONNELLES BULLION NATURE</w:t>
            </w:r>
          </w:p>
        </w:tc>
        <w:tc>
          <w:tcPr>
            <w:tcW w:w="25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49A6362"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+15 €</w:t>
            </w:r>
          </w:p>
        </w:tc>
      </w:tr>
      <w:tr w:rsidR="00FA33A1" w:rsidRPr="00FA33A1" w14:paraId="4F780EA3"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BD24E1E"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AMAP</w:t>
            </w:r>
          </w:p>
        </w:tc>
        <w:tc>
          <w:tcPr>
            <w:tcW w:w="25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E0BA2F9"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+8 €</w:t>
            </w:r>
          </w:p>
        </w:tc>
      </w:tr>
      <w:tr w:rsidR="00FA33A1" w:rsidRPr="00FA33A1" w14:paraId="76EE56F4" w14:textId="77777777" w:rsidTr="00FA33A1">
        <w:trPr>
          <w:trHeight w:val="312"/>
        </w:trPr>
        <w:tc>
          <w:tcPr>
            <w:tcW w:w="3800" w:type="dxa"/>
            <w:tcBorders>
              <w:top w:val="single" w:sz="4" w:space="0" w:color="auto"/>
              <w:left w:val="single" w:sz="4" w:space="0" w:color="auto"/>
              <w:bottom w:val="single" w:sz="4" w:space="0" w:color="auto"/>
              <w:right w:val="single" w:sz="4" w:space="0" w:color="auto"/>
            </w:tcBorders>
            <w:noWrap/>
            <w:vAlign w:val="bottom"/>
            <w:hideMark/>
          </w:tcPr>
          <w:p w14:paraId="4BD65782"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CLASS AND JAZZ</w:t>
            </w:r>
          </w:p>
        </w:tc>
        <w:tc>
          <w:tcPr>
            <w:tcW w:w="2514" w:type="dxa"/>
            <w:tcBorders>
              <w:top w:val="single" w:sz="4" w:space="0" w:color="auto"/>
              <w:left w:val="single" w:sz="4" w:space="0" w:color="auto"/>
              <w:bottom w:val="single" w:sz="4" w:space="0" w:color="auto"/>
              <w:right w:val="single" w:sz="4" w:space="0" w:color="auto"/>
            </w:tcBorders>
            <w:noWrap/>
            <w:vAlign w:val="bottom"/>
            <w:hideMark/>
          </w:tcPr>
          <w:p w14:paraId="78E7FD53" w14:textId="77777777" w:rsidR="00FA33A1" w:rsidRPr="00FA33A1" w:rsidRDefault="00FA33A1">
            <w:pPr>
              <w:pStyle w:val="Paragraphedeliste"/>
              <w:spacing w:after="0" w:line="240" w:lineRule="auto"/>
              <w:ind w:left="575"/>
              <w:jc w:val="center"/>
              <w:rPr>
                <w:rFonts w:eastAsia="Times New Roman" w:cs="Calibri"/>
                <w:color w:val="000000"/>
                <w:lang w:eastAsia="fr-FR"/>
              </w:rPr>
            </w:pPr>
            <w:r w:rsidRPr="00FA33A1">
              <w:rPr>
                <w:rFonts w:eastAsia="Times New Roman" w:cs="Calibri"/>
                <w:color w:val="000000"/>
                <w:lang w:eastAsia="fr-FR"/>
              </w:rPr>
              <w:t>- 200 €</w:t>
            </w:r>
          </w:p>
        </w:tc>
      </w:tr>
      <w:tr w:rsidR="00FA33A1" w:rsidRPr="00FA33A1" w14:paraId="4D6455A6"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08ACDF2"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APB (AMICALE DE LA PECHE)</w:t>
            </w:r>
          </w:p>
        </w:tc>
        <w:tc>
          <w:tcPr>
            <w:tcW w:w="25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80B87C4"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+10 €</w:t>
            </w:r>
          </w:p>
        </w:tc>
      </w:tr>
      <w:tr w:rsidR="00FA33A1" w:rsidRPr="00FA33A1" w14:paraId="4E69C777"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D36AD47" w14:textId="77777777" w:rsidR="00FA33A1" w:rsidRPr="00FA33A1" w:rsidRDefault="00FA33A1">
            <w:pPr>
              <w:rPr>
                <w:rFonts w:ascii="Calibri" w:hAnsi="Calibri" w:cs="Calibri"/>
                <w:color w:val="000000"/>
                <w:sz w:val="22"/>
                <w:szCs w:val="22"/>
              </w:rPr>
            </w:pPr>
            <w:r w:rsidRPr="00FA33A1">
              <w:rPr>
                <w:rFonts w:ascii="Calibri" w:hAnsi="Calibri" w:cs="Calibri"/>
                <w:color w:val="000000"/>
                <w:sz w:val="22"/>
                <w:szCs w:val="22"/>
              </w:rPr>
              <w:t>AMAPASSION</w:t>
            </w:r>
          </w:p>
        </w:tc>
        <w:tc>
          <w:tcPr>
            <w:tcW w:w="25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5A24CD1" w14:textId="77777777" w:rsidR="00FA33A1" w:rsidRPr="00FA33A1" w:rsidRDefault="00FA33A1">
            <w:pPr>
              <w:ind w:left="215"/>
              <w:jc w:val="center"/>
              <w:rPr>
                <w:rFonts w:ascii="Calibri" w:hAnsi="Calibri" w:cs="Calibri"/>
                <w:color w:val="000000"/>
                <w:sz w:val="22"/>
                <w:szCs w:val="22"/>
              </w:rPr>
            </w:pPr>
            <w:r w:rsidRPr="00FA33A1">
              <w:rPr>
                <w:rFonts w:ascii="Calibri" w:hAnsi="Calibri" w:cs="Calibri"/>
                <w:color w:val="000000"/>
                <w:sz w:val="22"/>
                <w:szCs w:val="22"/>
              </w:rPr>
              <w:t>+5 €</w:t>
            </w:r>
          </w:p>
        </w:tc>
      </w:tr>
      <w:tr w:rsidR="00FA33A1" w:rsidRPr="00FA33A1" w14:paraId="4BAA019E" w14:textId="77777777" w:rsidTr="00FA33A1">
        <w:trPr>
          <w:trHeight w:val="288"/>
        </w:trPr>
        <w:tc>
          <w:tcPr>
            <w:tcW w:w="3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B15FC64" w14:textId="77777777" w:rsidR="00FA33A1" w:rsidRPr="00FA33A1" w:rsidRDefault="00FA33A1">
            <w:pPr>
              <w:rPr>
                <w:rFonts w:ascii="Calibri" w:hAnsi="Calibri" w:cs="Calibri"/>
                <w:b/>
                <w:bCs/>
                <w:color w:val="000000"/>
                <w:sz w:val="22"/>
                <w:szCs w:val="22"/>
              </w:rPr>
            </w:pPr>
            <w:r w:rsidRPr="00FA33A1">
              <w:rPr>
                <w:rFonts w:ascii="Calibri" w:hAnsi="Calibri" w:cs="Calibri"/>
                <w:b/>
                <w:bCs/>
                <w:color w:val="000000"/>
                <w:sz w:val="22"/>
                <w:szCs w:val="22"/>
              </w:rPr>
              <w:t xml:space="preserve">TOTAL SUBVENTIONS </w:t>
            </w:r>
          </w:p>
        </w:tc>
        <w:tc>
          <w:tcPr>
            <w:tcW w:w="25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5807234" w14:textId="77777777" w:rsidR="00FA33A1" w:rsidRPr="00FA33A1" w:rsidRDefault="00FA33A1">
            <w:pPr>
              <w:ind w:left="215"/>
              <w:jc w:val="center"/>
              <w:rPr>
                <w:rFonts w:ascii="Calibri" w:hAnsi="Calibri" w:cs="Calibri"/>
                <w:b/>
                <w:bCs/>
                <w:color w:val="000000"/>
                <w:sz w:val="22"/>
                <w:szCs w:val="22"/>
              </w:rPr>
            </w:pPr>
            <w:r w:rsidRPr="00FA33A1">
              <w:rPr>
                <w:rFonts w:ascii="Calibri" w:hAnsi="Calibri" w:cs="Calibri"/>
                <w:b/>
                <w:bCs/>
                <w:color w:val="000000"/>
                <w:sz w:val="22"/>
                <w:szCs w:val="22"/>
              </w:rPr>
              <w:t>0 €</w:t>
            </w:r>
          </w:p>
        </w:tc>
      </w:tr>
    </w:tbl>
    <w:p w14:paraId="540CE43D" w14:textId="77777777" w:rsidR="00FA33A1" w:rsidRPr="00FA33A1" w:rsidRDefault="00FA33A1" w:rsidP="00FA33A1">
      <w:pPr>
        <w:tabs>
          <w:tab w:val="left" w:pos="1320"/>
        </w:tabs>
        <w:jc w:val="both"/>
        <w:rPr>
          <w:rFonts w:ascii="Calibri" w:eastAsia="Calibri" w:hAnsi="Calibri" w:cs="Calibri"/>
          <w:sz w:val="22"/>
          <w:szCs w:val="22"/>
          <w:lang w:eastAsia="en-US"/>
        </w:rPr>
      </w:pPr>
    </w:p>
    <w:p w14:paraId="0D9CC9D6" w14:textId="77777777" w:rsidR="00FA33A1" w:rsidRPr="00FA33A1" w:rsidRDefault="00FA33A1" w:rsidP="00FA33A1">
      <w:pPr>
        <w:tabs>
          <w:tab w:val="left" w:pos="1320"/>
        </w:tabs>
        <w:jc w:val="both"/>
        <w:rPr>
          <w:rFonts w:ascii="Calibri" w:hAnsi="Calibri" w:cs="Calibri"/>
          <w:sz w:val="22"/>
          <w:szCs w:val="22"/>
        </w:rPr>
      </w:pPr>
    </w:p>
    <w:p w14:paraId="52F7C9C4" w14:textId="77777777" w:rsidR="00FA33A1" w:rsidRPr="00FA33A1" w:rsidRDefault="00FA33A1" w:rsidP="00FA33A1">
      <w:pPr>
        <w:tabs>
          <w:tab w:val="left" w:pos="1320"/>
        </w:tabs>
        <w:jc w:val="both"/>
        <w:rPr>
          <w:rFonts w:ascii="Calibri" w:hAnsi="Calibri" w:cs="Calibri"/>
          <w:sz w:val="22"/>
          <w:szCs w:val="22"/>
        </w:rPr>
      </w:pPr>
      <w:r w:rsidRPr="008E050D">
        <w:rPr>
          <w:rFonts w:ascii="Calibri" w:hAnsi="Calibri" w:cs="Calibri"/>
          <w:b/>
          <w:bCs/>
          <w:sz w:val="22"/>
          <w:szCs w:val="22"/>
        </w:rPr>
        <w:t>DIT</w:t>
      </w:r>
      <w:r w:rsidRPr="00FA33A1">
        <w:rPr>
          <w:rFonts w:ascii="Calibri" w:hAnsi="Calibri" w:cs="Calibri"/>
          <w:sz w:val="22"/>
          <w:szCs w:val="22"/>
        </w:rPr>
        <w:t xml:space="preserve"> que les dépenses afférentes seront imputées au chapitre 65 du budget 2021 de la Commune.</w:t>
      </w:r>
    </w:p>
    <w:p w14:paraId="070458CC" w14:textId="77777777" w:rsidR="00FA33A1" w:rsidRDefault="00FA33A1" w:rsidP="00FA33A1">
      <w:pPr>
        <w:tabs>
          <w:tab w:val="left" w:pos="1320"/>
        </w:tabs>
        <w:jc w:val="both"/>
        <w:rPr>
          <w:rFonts w:ascii="Calibri" w:hAnsi="Calibri" w:cs="Arial"/>
        </w:rPr>
      </w:pPr>
    </w:p>
    <w:p w14:paraId="18A4938D" w14:textId="07F789A9" w:rsidR="00445125" w:rsidRDefault="00445125" w:rsidP="0036515A">
      <w:pPr>
        <w:overflowPunct w:val="0"/>
        <w:autoSpaceDE w:val="0"/>
        <w:autoSpaceDN w:val="0"/>
        <w:adjustRightInd w:val="0"/>
        <w:jc w:val="both"/>
        <w:rPr>
          <w:rFonts w:cs="Calibri"/>
          <w:b/>
          <w:bCs/>
          <w:u w:val="single"/>
        </w:rPr>
      </w:pPr>
    </w:p>
    <w:p w14:paraId="3E68D829" w14:textId="77777777" w:rsidR="006963F4" w:rsidRDefault="006963F4" w:rsidP="0036515A">
      <w:pPr>
        <w:overflowPunct w:val="0"/>
        <w:autoSpaceDE w:val="0"/>
        <w:autoSpaceDN w:val="0"/>
        <w:adjustRightInd w:val="0"/>
        <w:jc w:val="both"/>
        <w:rPr>
          <w:rFonts w:cs="Calibri"/>
          <w:b/>
          <w:bCs/>
          <w:u w:val="single"/>
        </w:rPr>
      </w:pPr>
    </w:p>
    <w:p w14:paraId="33111B98" w14:textId="77777777" w:rsidR="009F339F" w:rsidRDefault="009F339F" w:rsidP="0036515A">
      <w:pPr>
        <w:overflowPunct w:val="0"/>
        <w:autoSpaceDE w:val="0"/>
        <w:autoSpaceDN w:val="0"/>
        <w:adjustRightInd w:val="0"/>
        <w:jc w:val="both"/>
        <w:rPr>
          <w:rFonts w:cs="Calibri"/>
          <w:b/>
          <w:bCs/>
          <w:u w:val="single"/>
        </w:rPr>
      </w:pPr>
    </w:p>
    <w:p w14:paraId="0C288BC4" w14:textId="77777777" w:rsidR="002E6179" w:rsidRPr="0036515A" w:rsidRDefault="002E6179" w:rsidP="0036515A">
      <w:pPr>
        <w:overflowPunct w:val="0"/>
        <w:autoSpaceDE w:val="0"/>
        <w:autoSpaceDN w:val="0"/>
        <w:adjustRightInd w:val="0"/>
        <w:jc w:val="both"/>
        <w:rPr>
          <w:rFonts w:cs="Calibri"/>
          <w:b/>
          <w:bCs/>
          <w:u w:val="single"/>
        </w:rPr>
      </w:pPr>
    </w:p>
    <w:p w14:paraId="0579EEB8" w14:textId="0C083DA2" w:rsidR="004F12F2" w:rsidRPr="0036515A" w:rsidRDefault="00FA33A1" w:rsidP="004F12F2">
      <w:pPr>
        <w:pStyle w:val="Paragraphedeliste"/>
        <w:numPr>
          <w:ilvl w:val="0"/>
          <w:numId w:val="3"/>
        </w:numPr>
        <w:ind w:left="1560"/>
        <w:jc w:val="both"/>
        <w:rPr>
          <w:rFonts w:cs="Calibri"/>
          <w:b/>
          <w:u w:val="single"/>
        </w:rPr>
      </w:pPr>
      <w:r w:rsidRPr="004F12F2">
        <w:rPr>
          <w:rFonts w:cs="Calibri"/>
          <w:b/>
          <w:u w:val="single"/>
        </w:rPr>
        <w:lastRenderedPageBreak/>
        <w:t xml:space="preserve">Mise en place du Compte </w:t>
      </w:r>
      <w:r w:rsidR="0036515A" w:rsidRPr="004F12F2">
        <w:rPr>
          <w:rFonts w:cs="Calibri"/>
          <w:b/>
          <w:u w:val="single"/>
        </w:rPr>
        <w:t>Epargne</w:t>
      </w:r>
      <w:r w:rsidRPr="004F12F2">
        <w:rPr>
          <w:rFonts w:cs="Calibri"/>
          <w:b/>
          <w:u w:val="single"/>
        </w:rPr>
        <w:t xml:space="preserve"> Temps (CET)</w:t>
      </w:r>
    </w:p>
    <w:p w14:paraId="31C7ABFC" w14:textId="77777777" w:rsidR="004F12F2" w:rsidRPr="004F12F2" w:rsidRDefault="004F12F2" w:rsidP="004F12F2">
      <w:pPr>
        <w:jc w:val="both"/>
        <w:rPr>
          <w:rFonts w:ascii="Calibri" w:hAnsi="Calibri" w:cs="Calibri"/>
          <w:b/>
          <w:sz w:val="22"/>
          <w:szCs w:val="22"/>
        </w:rPr>
      </w:pPr>
      <w:r w:rsidRPr="004F12F2">
        <w:rPr>
          <w:rFonts w:ascii="Calibri" w:hAnsi="Calibri" w:cs="Calibri"/>
          <w:b/>
          <w:sz w:val="22"/>
          <w:szCs w:val="22"/>
        </w:rPr>
        <w:t>Considérant l’avis du Comité Technique en date du 21 décembre 2021</w:t>
      </w:r>
    </w:p>
    <w:p w14:paraId="541DC3A7" w14:textId="77777777" w:rsidR="004F12F2" w:rsidRPr="004F12F2" w:rsidRDefault="004F12F2" w:rsidP="004F12F2">
      <w:pPr>
        <w:jc w:val="both"/>
        <w:rPr>
          <w:rFonts w:ascii="Calibri" w:hAnsi="Calibri" w:cs="Calibri"/>
          <w:sz w:val="22"/>
          <w:szCs w:val="22"/>
        </w:rPr>
      </w:pPr>
    </w:p>
    <w:p w14:paraId="14E7C718"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Monsieur le Maire rappelle à</w:t>
      </w:r>
      <w:r w:rsidRPr="004F12F2">
        <w:rPr>
          <w:rFonts w:ascii="Calibri" w:hAnsi="Calibri" w:cs="Calibri"/>
          <w:b/>
          <w:sz w:val="22"/>
          <w:szCs w:val="22"/>
        </w:rPr>
        <w:t xml:space="preserve"> </w:t>
      </w:r>
      <w:r w:rsidRPr="004F12F2">
        <w:rPr>
          <w:rFonts w:ascii="Calibri" w:hAnsi="Calibri" w:cs="Calibri"/>
          <w:bCs/>
          <w:sz w:val="22"/>
          <w:szCs w:val="22"/>
        </w:rPr>
        <w:t>l’assemblée</w:t>
      </w:r>
      <w:r w:rsidRPr="004F12F2">
        <w:rPr>
          <w:rFonts w:ascii="Calibri" w:hAnsi="Calibri" w:cs="Calibri"/>
          <w:sz w:val="22"/>
          <w:szCs w:val="22"/>
        </w:rPr>
        <w:t xml:space="preserve"> que le Compte Épargne Temps (CET) est ouvert aux agents titulaires et contractuels employés de manière continue et justifiant d’au moins une année de service, à temps complet ou à temps non complet. Les stagiaires et les contractuels de droit privé ne peuvent bénéficier du CET.</w:t>
      </w:r>
    </w:p>
    <w:p w14:paraId="1ACDAD00" w14:textId="77777777" w:rsidR="004F12F2" w:rsidRPr="004F12F2" w:rsidRDefault="004F12F2" w:rsidP="004F12F2">
      <w:pPr>
        <w:jc w:val="both"/>
        <w:rPr>
          <w:rFonts w:ascii="Calibri" w:hAnsi="Calibri" w:cs="Calibri"/>
          <w:sz w:val="22"/>
          <w:szCs w:val="22"/>
        </w:rPr>
      </w:pPr>
    </w:p>
    <w:p w14:paraId="5F72A533"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Ce compte permet à ses titulaires d’accumuler des droits à congés rémunérés en jours ouvrés. Il est ouvert à la demande expresse, écrite, et individuelle de l’agent, qui est informé annuellement des droits épargnés et consommés.</w:t>
      </w:r>
    </w:p>
    <w:p w14:paraId="4C388B50" w14:textId="77777777" w:rsidR="004F12F2" w:rsidRPr="004F12F2" w:rsidRDefault="004F12F2" w:rsidP="004F12F2">
      <w:pPr>
        <w:jc w:val="both"/>
        <w:rPr>
          <w:rFonts w:ascii="Calibri" w:hAnsi="Calibri" w:cs="Calibri"/>
          <w:sz w:val="22"/>
          <w:szCs w:val="22"/>
        </w:rPr>
      </w:pPr>
    </w:p>
    <w:p w14:paraId="30456A95"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La règlementation fixe un cadre général mais il appartient à l’assemblée délibérante de fixer les modalités d’applications locales. </w:t>
      </w:r>
    </w:p>
    <w:p w14:paraId="7216ACE5" w14:textId="77777777" w:rsidR="004F12F2" w:rsidRPr="004F12F2" w:rsidRDefault="004F12F2" w:rsidP="004F12F2">
      <w:pPr>
        <w:jc w:val="both"/>
        <w:rPr>
          <w:rFonts w:ascii="Calibri" w:hAnsi="Calibri" w:cs="Calibri"/>
          <w:sz w:val="22"/>
          <w:szCs w:val="22"/>
        </w:rPr>
      </w:pPr>
    </w:p>
    <w:p w14:paraId="6AF3B411" w14:textId="7A6123E3" w:rsidR="004F12F2" w:rsidRDefault="003B6EA0" w:rsidP="004F12F2">
      <w:pPr>
        <w:jc w:val="both"/>
        <w:rPr>
          <w:rFonts w:ascii="Calibri" w:hAnsi="Calibri" w:cs="Calibri"/>
          <w:sz w:val="22"/>
          <w:szCs w:val="22"/>
        </w:rPr>
      </w:pPr>
      <w:r>
        <w:rPr>
          <w:rFonts w:ascii="Calibri" w:hAnsi="Calibri" w:cs="Calibri"/>
          <w:sz w:val="22"/>
          <w:szCs w:val="22"/>
        </w:rPr>
        <w:t>Monsieur l</w:t>
      </w:r>
      <w:r w:rsidR="004F12F2" w:rsidRPr="004F12F2">
        <w:rPr>
          <w:rFonts w:ascii="Calibri" w:hAnsi="Calibri" w:cs="Calibri"/>
          <w:sz w:val="22"/>
          <w:szCs w:val="22"/>
        </w:rPr>
        <w:t>e Maire indique que l’autorité territoriale est tenue d’ouvrir un Compte Épargne Temps au bénéfice du demandeur dès lors que celui-ci remplit les conditions. Les nécessités de service ne pourront lui être opposées lors de l’ouverture de ce compte mais seulement à l’occasion de l’utilisation des jours épargnés sur le CET.</w:t>
      </w:r>
    </w:p>
    <w:p w14:paraId="339AA08A" w14:textId="4E0DA5E0" w:rsidR="00A52B66" w:rsidRDefault="00A52B66" w:rsidP="004F12F2">
      <w:pPr>
        <w:jc w:val="both"/>
        <w:rPr>
          <w:rFonts w:ascii="Calibri" w:hAnsi="Calibri" w:cs="Calibri"/>
          <w:sz w:val="22"/>
          <w:szCs w:val="22"/>
        </w:rPr>
      </w:pPr>
    </w:p>
    <w:p w14:paraId="6C4A7313" w14:textId="18CE0E87" w:rsidR="004F12F2" w:rsidRPr="004F12F2" w:rsidRDefault="003B6EA0" w:rsidP="004F12F2">
      <w:pPr>
        <w:jc w:val="both"/>
        <w:rPr>
          <w:rFonts w:ascii="Calibri" w:hAnsi="Calibri" w:cs="Calibri"/>
          <w:sz w:val="22"/>
          <w:szCs w:val="22"/>
        </w:rPr>
      </w:pPr>
      <w:r>
        <w:rPr>
          <w:rFonts w:ascii="Calibri" w:hAnsi="Calibri" w:cs="Calibri"/>
          <w:sz w:val="22"/>
          <w:szCs w:val="22"/>
        </w:rPr>
        <w:t xml:space="preserve">A une question relative au contenu de ce dispositif, Monsieur le Maire </w:t>
      </w:r>
      <w:r w:rsidR="00C96F4A">
        <w:rPr>
          <w:rFonts w:ascii="Calibri" w:hAnsi="Calibri" w:cs="Calibri"/>
          <w:sz w:val="22"/>
          <w:szCs w:val="22"/>
        </w:rPr>
        <w:t xml:space="preserve">précise </w:t>
      </w:r>
      <w:r>
        <w:rPr>
          <w:rFonts w:ascii="Calibri" w:hAnsi="Calibri" w:cs="Calibri"/>
          <w:sz w:val="22"/>
          <w:szCs w:val="22"/>
        </w:rPr>
        <w:t>que ce document a reçu l’accord du CIG</w:t>
      </w:r>
      <w:r w:rsidR="00C96F4A">
        <w:rPr>
          <w:rFonts w:ascii="Calibri" w:hAnsi="Calibri" w:cs="Calibri"/>
          <w:sz w:val="22"/>
          <w:szCs w:val="22"/>
        </w:rPr>
        <w:t xml:space="preserve"> et sont instaurées </w:t>
      </w:r>
      <w:r w:rsidR="004F12F2" w:rsidRPr="004F12F2">
        <w:rPr>
          <w:rFonts w:ascii="Calibri" w:hAnsi="Calibri" w:cs="Calibri"/>
          <w:sz w:val="22"/>
          <w:szCs w:val="22"/>
        </w:rPr>
        <w:t>les règles de fonctionnement suivantes :</w:t>
      </w:r>
    </w:p>
    <w:p w14:paraId="7F2D8BCC" w14:textId="77777777" w:rsidR="004F12F2" w:rsidRPr="004F12F2" w:rsidRDefault="004F12F2" w:rsidP="004F12F2">
      <w:pPr>
        <w:jc w:val="both"/>
        <w:rPr>
          <w:rFonts w:ascii="Calibri" w:hAnsi="Calibri" w:cs="Calibri"/>
          <w:sz w:val="22"/>
          <w:szCs w:val="22"/>
        </w:rPr>
      </w:pPr>
    </w:p>
    <w:p w14:paraId="11590088" w14:textId="77777777" w:rsidR="004F12F2" w:rsidRPr="004F12F2" w:rsidRDefault="004F12F2" w:rsidP="00AA2ECA">
      <w:pPr>
        <w:numPr>
          <w:ilvl w:val="0"/>
          <w:numId w:val="7"/>
        </w:numPr>
        <w:jc w:val="both"/>
        <w:rPr>
          <w:rFonts w:ascii="Calibri" w:hAnsi="Calibri" w:cs="Calibri"/>
          <w:b/>
          <w:bCs/>
          <w:sz w:val="22"/>
          <w:szCs w:val="22"/>
        </w:rPr>
      </w:pPr>
      <w:bookmarkStart w:id="3" w:name="_Toc263429093"/>
      <w:bookmarkStart w:id="4" w:name="_Toc263665136"/>
      <w:r w:rsidRPr="004F12F2">
        <w:rPr>
          <w:rFonts w:ascii="Calibri" w:hAnsi="Calibri" w:cs="Calibri"/>
          <w:b/>
          <w:bCs/>
          <w:sz w:val="22"/>
          <w:szCs w:val="22"/>
        </w:rPr>
        <w:t>L’ALIMENTATION DU CET</w:t>
      </w:r>
      <w:bookmarkEnd w:id="3"/>
      <w:bookmarkEnd w:id="4"/>
    </w:p>
    <w:p w14:paraId="1E7618C8" w14:textId="77777777" w:rsidR="004F12F2" w:rsidRPr="004F12F2" w:rsidRDefault="004F12F2" w:rsidP="004F12F2">
      <w:pPr>
        <w:jc w:val="both"/>
        <w:rPr>
          <w:rFonts w:ascii="Calibri" w:hAnsi="Calibri" w:cs="Calibri"/>
          <w:i/>
          <w:sz w:val="22"/>
          <w:szCs w:val="22"/>
        </w:rPr>
      </w:pPr>
      <w:r w:rsidRPr="004F12F2">
        <w:rPr>
          <w:rFonts w:ascii="Calibri" w:hAnsi="Calibri" w:cs="Calibri"/>
          <w:sz w:val="22"/>
          <w:szCs w:val="22"/>
        </w:rPr>
        <w:t xml:space="preserve">Sur demande écrite de l’agent concerné, le CET est alimenté au choix par : </w:t>
      </w:r>
    </w:p>
    <w:p w14:paraId="33A16D0D" w14:textId="004F4C58" w:rsidR="004F12F2" w:rsidRPr="004F12F2" w:rsidRDefault="002C2F1C" w:rsidP="00AA2ECA">
      <w:pPr>
        <w:numPr>
          <w:ilvl w:val="0"/>
          <w:numId w:val="8"/>
        </w:numPr>
        <w:ind w:left="426"/>
        <w:jc w:val="both"/>
        <w:rPr>
          <w:rFonts w:ascii="Calibri" w:hAnsi="Calibri" w:cs="Calibri"/>
          <w:sz w:val="22"/>
          <w:szCs w:val="22"/>
        </w:rPr>
      </w:pPr>
      <w:r>
        <w:rPr>
          <w:rFonts w:ascii="Calibri" w:hAnsi="Calibri" w:cs="Calibri"/>
          <w:sz w:val="22"/>
          <w:szCs w:val="22"/>
        </w:rPr>
        <w:t>L</w:t>
      </w:r>
      <w:r w:rsidR="004F12F2" w:rsidRPr="004F12F2">
        <w:rPr>
          <w:rFonts w:ascii="Calibri" w:hAnsi="Calibri" w:cs="Calibri"/>
          <w:sz w:val="22"/>
          <w:szCs w:val="22"/>
        </w:rPr>
        <w:t xml:space="preserve">e report de congés annuels, à </w:t>
      </w:r>
      <w:bookmarkStart w:id="5" w:name="_Hlk88495252"/>
      <w:r w:rsidR="004F12F2" w:rsidRPr="004F12F2">
        <w:rPr>
          <w:rFonts w:ascii="Calibri" w:hAnsi="Calibri" w:cs="Calibri"/>
          <w:sz w:val="22"/>
          <w:szCs w:val="22"/>
        </w:rPr>
        <w:t xml:space="preserve">la condition que le nombre de jours de congés pris dans l’année ne soit pas inférieur à </w:t>
      </w:r>
      <w:r w:rsidR="004F12F2" w:rsidRPr="004F12F2">
        <w:rPr>
          <w:rFonts w:ascii="Calibri" w:hAnsi="Calibri" w:cs="Calibri"/>
          <w:b/>
          <w:bCs/>
          <w:sz w:val="22"/>
          <w:szCs w:val="22"/>
        </w:rPr>
        <w:t>vingt</w:t>
      </w:r>
      <w:r w:rsidR="004F12F2" w:rsidRPr="004F12F2">
        <w:rPr>
          <w:rFonts w:ascii="Calibri" w:hAnsi="Calibri" w:cs="Calibri"/>
          <w:sz w:val="22"/>
          <w:szCs w:val="22"/>
        </w:rPr>
        <w:t xml:space="preserve"> </w:t>
      </w:r>
      <w:r w:rsidR="004F12F2" w:rsidRPr="004F12F2">
        <w:rPr>
          <w:rFonts w:ascii="Calibri" w:hAnsi="Calibri" w:cs="Calibri"/>
          <w:iCs/>
          <w:sz w:val="22"/>
          <w:szCs w:val="22"/>
        </w:rPr>
        <w:t>(proratisé</w:t>
      </w:r>
      <w:r w:rsidR="004F12F2" w:rsidRPr="004F12F2">
        <w:rPr>
          <w:rFonts w:ascii="Calibri" w:hAnsi="Calibri" w:cs="Calibri"/>
          <w:i/>
          <w:iCs/>
          <w:sz w:val="22"/>
          <w:szCs w:val="22"/>
        </w:rPr>
        <w:t xml:space="preserve"> </w:t>
      </w:r>
      <w:r w:rsidR="004F12F2" w:rsidRPr="004F12F2">
        <w:rPr>
          <w:rFonts w:ascii="Calibri" w:hAnsi="Calibri" w:cs="Calibri"/>
          <w:sz w:val="22"/>
          <w:szCs w:val="22"/>
        </w:rPr>
        <w:t>pour les agents à temps partiel et à temps non complet),</w:t>
      </w:r>
      <w:bookmarkEnd w:id="5"/>
    </w:p>
    <w:p w14:paraId="52E14EA2" w14:textId="162B69E4" w:rsidR="004F12F2" w:rsidRPr="004F12F2" w:rsidRDefault="002C2F1C" w:rsidP="00AA2ECA">
      <w:pPr>
        <w:numPr>
          <w:ilvl w:val="0"/>
          <w:numId w:val="8"/>
        </w:numPr>
        <w:ind w:left="426"/>
        <w:jc w:val="both"/>
        <w:rPr>
          <w:rFonts w:ascii="Calibri" w:hAnsi="Calibri" w:cs="Calibri"/>
          <w:sz w:val="22"/>
          <w:szCs w:val="22"/>
        </w:rPr>
      </w:pPr>
      <w:r>
        <w:rPr>
          <w:rFonts w:ascii="Calibri" w:hAnsi="Calibri" w:cs="Calibri"/>
          <w:sz w:val="22"/>
          <w:szCs w:val="22"/>
        </w:rPr>
        <w:t>L</w:t>
      </w:r>
      <w:r w:rsidR="004F12F2" w:rsidRPr="004F12F2">
        <w:rPr>
          <w:rFonts w:ascii="Calibri" w:hAnsi="Calibri" w:cs="Calibri"/>
          <w:sz w:val="22"/>
          <w:szCs w:val="22"/>
        </w:rPr>
        <w:t xml:space="preserve">e report de jours de congés annuels acquis durant les congés pour indisponibilité physique, </w:t>
      </w:r>
      <w:r w:rsidRPr="004F12F2">
        <w:rPr>
          <w:rFonts w:ascii="Calibri" w:hAnsi="Calibri" w:cs="Calibri"/>
          <w:sz w:val="22"/>
          <w:szCs w:val="22"/>
        </w:rPr>
        <w:t>à la</w:t>
      </w:r>
      <w:r w:rsidR="004F12F2" w:rsidRPr="004F12F2">
        <w:rPr>
          <w:rFonts w:ascii="Calibri" w:hAnsi="Calibri" w:cs="Calibri"/>
          <w:sz w:val="22"/>
          <w:szCs w:val="22"/>
        </w:rPr>
        <w:t xml:space="preserve"> condition que le nombre de jours de congés pris dans l’année ne soit pas inférieur à </w:t>
      </w:r>
      <w:r w:rsidR="004F12F2" w:rsidRPr="004F12F2">
        <w:rPr>
          <w:rFonts w:ascii="Calibri" w:hAnsi="Calibri" w:cs="Calibri"/>
          <w:b/>
          <w:bCs/>
          <w:sz w:val="22"/>
          <w:szCs w:val="22"/>
        </w:rPr>
        <w:t>vingt</w:t>
      </w:r>
      <w:r w:rsidR="004F12F2" w:rsidRPr="004F12F2">
        <w:rPr>
          <w:rFonts w:ascii="Calibri" w:hAnsi="Calibri" w:cs="Calibri"/>
          <w:sz w:val="22"/>
          <w:szCs w:val="22"/>
        </w:rPr>
        <w:t xml:space="preserve"> </w:t>
      </w:r>
      <w:r w:rsidR="004F12F2" w:rsidRPr="004F12F2">
        <w:rPr>
          <w:rFonts w:ascii="Calibri" w:hAnsi="Calibri" w:cs="Calibri"/>
          <w:iCs/>
          <w:sz w:val="22"/>
          <w:szCs w:val="22"/>
        </w:rPr>
        <w:t>(proratisé</w:t>
      </w:r>
      <w:r w:rsidR="004F12F2" w:rsidRPr="004F12F2">
        <w:rPr>
          <w:rFonts w:ascii="Calibri" w:hAnsi="Calibri" w:cs="Calibri"/>
          <w:i/>
          <w:iCs/>
          <w:sz w:val="22"/>
          <w:szCs w:val="22"/>
        </w:rPr>
        <w:t xml:space="preserve"> </w:t>
      </w:r>
      <w:r w:rsidR="004F12F2" w:rsidRPr="004F12F2">
        <w:rPr>
          <w:rFonts w:ascii="Calibri" w:hAnsi="Calibri" w:cs="Calibri"/>
          <w:sz w:val="22"/>
          <w:szCs w:val="22"/>
        </w:rPr>
        <w:t>pour les agents à temps partiel et à temps non complet),</w:t>
      </w:r>
    </w:p>
    <w:p w14:paraId="28927E8F" w14:textId="486B0433" w:rsidR="004F12F2" w:rsidRPr="004F12F2" w:rsidRDefault="002C2F1C" w:rsidP="00AA2ECA">
      <w:pPr>
        <w:numPr>
          <w:ilvl w:val="0"/>
          <w:numId w:val="8"/>
        </w:numPr>
        <w:ind w:left="426"/>
        <w:jc w:val="both"/>
        <w:rPr>
          <w:rFonts w:ascii="Calibri" w:hAnsi="Calibri" w:cs="Calibri"/>
          <w:sz w:val="22"/>
          <w:szCs w:val="22"/>
        </w:rPr>
      </w:pPr>
      <w:r>
        <w:rPr>
          <w:rFonts w:ascii="Calibri" w:hAnsi="Calibri" w:cs="Calibri"/>
          <w:sz w:val="22"/>
          <w:szCs w:val="22"/>
        </w:rPr>
        <w:t>L</w:t>
      </w:r>
      <w:r w:rsidR="004F12F2" w:rsidRPr="004F12F2">
        <w:rPr>
          <w:rFonts w:ascii="Calibri" w:hAnsi="Calibri" w:cs="Calibri"/>
          <w:sz w:val="22"/>
          <w:szCs w:val="22"/>
        </w:rPr>
        <w:t xml:space="preserve">e report des jours de fractionnement accordés au titre des jours de congés annuels non pris dans la période du 1er mai au 31 octobre, </w:t>
      </w:r>
    </w:p>
    <w:p w14:paraId="170E0865" w14:textId="55495CAF" w:rsidR="004F12F2" w:rsidRPr="004F12F2" w:rsidRDefault="002C2F1C" w:rsidP="00AA2ECA">
      <w:pPr>
        <w:numPr>
          <w:ilvl w:val="0"/>
          <w:numId w:val="8"/>
        </w:numPr>
        <w:ind w:left="426"/>
        <w:jc w:val="both"/>
        <w:rPr>
          <w:rFonts w:ascii="Calibri" w:hAnsi="Calibri" w:cs="Calibri"/>
          <w:sz w:val="22"/>
          <w:szCs w:val="22"/>
        </w:rPr>
      </w:pPr>
      <w:r w:rsidRPr="004F12F2">
        <w:rPr>
          <w:rFonts w:ascii="Calibri" w:hAnsi="Calibri" w:cs="Calibri"/>
          <w:sz w:val="22"/>
          <w:szCs w:val="22"/>
        </w:rPr>
        <w:t>Le</w:t>
      </w:r>
      <w:r w:rsidR="004F12F2" w:rsidRPr="004F12F2">
        <w:rPr>
          <w:rFonts w:ascii="Calibri" w:hAnsi="Calibri" w:cs="Calibri"/>
          <w:sz w:val="22"/>
          <w:szCs w:val="22"/>
        </w:rPr>
        <w:t xml:space="preserve"> report de jours de récupération au titre de </w:t>
      </w:r>
      <w:bookmarkStart w:id="6" w:name="_Hlk88495580"/>
      <w:r w:rsidR="004F12F2" w:rsidRPr="004F12F2">
        <w:rPr>
          <w:rFonts w:ascii="Calibri" w:hAnsi="Calibri" w:cs="Calibri"/>
          <w:sz w:val="22"/>
          <w:szCs w:val="22"/>
        </w:rPr>
        <w:t>l’ARTT</w:t>
      </w:r>
      <w:bookmarkEnd w:id="6"/>
      <w:r w:rsidR="004F12F2" w:rsidRPr="004F12F2">
        <w:rPr>
          <w:rFonts w:ascii="Calibri" w:hAnsi="Calibri" w:cs="Calibri"/>
          <w:sz w:val="22"/>
          <w:szCs w:val="22"/>
        </w:rPr>
        <w:t>,</w:t>
      </w:r>
    </w:p>
    <w:p w14:paraId="1064D95F" w14:textId="08B71668" w:rsidR="004F12F2" w:rsidRPr="004F12F2" w:rsidRDefault="002C2F1C" w:rsidP="00AA2ECA">
      <w:pPr>
        <w:numPr>
          <w:ilvl w:val="0"/>
          <w:numId w:val="8"/>
        </w:numPr>
        <w:ind w:left="426"/>
        <w:jc w:val="both"/>
        <w:rPr>
          <w:rFonts w:ascii="Calibri" w:hAnsi="Calibri" w:cs="Calibri"/>
          <w:sz w:val="22"/>
          <w:szCs w:val="22"/>
        </w:rPr>
      </w:pPr>
      <w:r w:rsidRPr="004F12F2">
        <w:rPr>
          <w:rFonts w:ascii="Calibri" w:hAnsi="Calibri" w:cs="Calibri"/>
          <w:sz w:val="22"/>
          <w:szCs w:val="22"/>
        </w:rPr>
        <w:t>Le</w:t>
      </w:r>
      <w:r w:rsidR="004F12F2" w:rsidRPr="004F12F2">
        <w:rPr>
          <w:rFonts w:ascii="Calibri" w:hAnsi="Calibri" w:cs="Calibri"/>
          <w:sz w:val="22"/>
          <w:szCs w:val="22"/>
        </w:rPr>
        <w:t xml:space="preserve"> report de jours de repos compensateurs</w:t>
      </w:r>
    </w:p>
    <w:p w14:paraId="07F3BA5A" w14:textId="77777777" w:rsidR="004F12F2" w:rsidRPr="004F12F2" w:rsidRDefault="004F12F2" w:rsidP="004F12F2">
      <w:pPr>
        <w:ind w:left="426"/>
        <w:jc w:val="both"/>
        <w:rPr>
          <w:rFonts w:ascii="Calibri" w:hAnsi="Calibri" w:cs="Calibri"/>
          <w:sz w:val="22"/>
          <w:szCs w:val="22"/>
        </w:rPr>
      </w:pPr>
      <w:r w:rsidRPr="004F12F2">
        <w:rPr>
          <w:rFonts w:ascii="Calibri" w:hAnsi="Calibri" w:cs="Calibri"/>
          <w:sz w:val="22"/>
          <w:szCs w:val="22"/>
        </w:rPr>
        <w:t>Le C.E.T ne peut être alimenté par le report de congés bonifiés, et par le report de congés annuels, de jours de RTT et, le cas échéant, de repos compensateurs acquis durant les périodes de stage.</w:t>
      </w:r>
    </w:p>
    <w:p w14:paraId="2C40C1F3" w14:textId="77777777" w:rsidR="004F12F2" w:rsidRPr="004F12F2" w:rsidRDefault="004F12F2" w:rsidP="004F12F2">
      <w:pPr>
        <w:jc w:val="both"/>
        <w:rPr>
          <w:rFonts w:ascii="Calibri" w:hAnsi="Calibri" w:cs="Calibri"/>
          <w:sz w:val="22"/>
          <w:szCs w:val="22"/>
        </w:rPr>
      </w:pPr>
    </w:p>
    <w:p w14:paraId="4B5D440B" w14:textId="77777777" w:rsidR="004F12F2" w:rsidRPr="004F12F2" w:rsidRDefault="004F12F2" w:rsidP="004F12F2">
      <w:pPr>
        <w:jc w:val="both"/>
        <w:rPr>
          <w:rFonts w:ascii="Calibri" w:hAnsi="Calibri" w:cs="Calibri"/>
          <w:i/>
          <w:sz w:val="22"/>
          <w:szCs w:val="22"/>
        </w:rPr>
      </w:pPr>
      <w:r w:rsidRPr="004F12F2">
        <w:rPr>
          <w:rFonts w:ascii="Calibri" w:hAnsi="Calibri" w:cs="Calibri"/>
          <w:b/>
          <w:bCs/>
          <w:sz w:val="22"/>
          <w:szCs w:val="22"/>
        </w:rPr>
        <w:t xml:space="preserve">Le nombre total des jours maintenus </w:t>
      </w:r>
      <w:r w:rsidRPr="004F12F2">
        <w:rPr>
          <w:rFonts w:ascii="Calibri" w:hAnsi="Calibri" w:cs="Calibri"/>
          <w:b/>
          <w:sz w:val="22"/>
          <w:szCs w:val="22"/>
        </w:rPr>
        <w:t>sur le CET ne peut pas excéder 60 jours, l’</w:t>
      </w:r>
      <w:r w:rsidRPr="004F12F2">
        <w:rPr>
          <w:rFonts w:ascii="Calibri" w:hAnsi="Calibri" w:cs="Calibri"/>
          <w:b/>
          <w:bCs/>
          <w:sz w:val="22"/>
          <w:szCs w:val="22"/>
        </w:rPr>
        <w:t xml:space="preserve">unité d’alimentation du CET est une journée entière. </w:t>
      </w:r>
    </w:p>
    <w:p w14:paraId="54083FBF" w14:textId="77777777" w:rsidR="004F12F2" w:rsidRPr="004F12F2" w:rsidRDefault="004F12F2" w:rsidP="004F12F2">
      <w:pPr>
        <w:jc w:val="both"/>
        <w:rPr>
          <w:rFonts w:ascii="Calibri" w:hAnsi="Calibri" w:cs="Calibri"/>
          <w:sz w:val="22"/>
          <w:szCs w:val="22"/>
        </w:rPr>
      </w:pPr>
    </w:p>
    <w:p w14:paraId="5B8275DA" w14:textId="77777777" w:rsidR="004F12F2" w:rsidRPr="004F12F2" w:rsidRDefault="004F12F2" w:rsidP="00AA2ECA">
      <w:pPr>
        <w:numPr>
          <w:ilvl w:val="0"/>
          <w:numId w:val="7"/>
        </w:numPr>
        <w:jc w:val="both"/>
        <w:rPr>
          <w:rFonts w:ascii="Calibri" w:hAnsi="Calibri" w:cs="Calibri"/>
          <w:b/>
          <w:bCs/>
          <w:sz w:val="22"/>
          <w:szCs w:val="22"/>
        </w:rPr>
      </w:pPr>
      <w:r w:rsidRPr="004F12F2">
        <w:rPr>
          <w:rFonts w:ascii="Calibri" w:hAnsi="Calibri" w:cs="Calibri"/>
          <w:b/>
          <w:bCs/>
          <w:sz w:val="22"/>
          <w:szCs w:val="22"/>
        </w:rPr>
        <w:t>PROCÉDURE D’OUVERTURE ET D’ALIMENTATION DU CET</w:t>
      </w:r>
    </w:p>
    <w:p w14:paraId="36F00283"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La demande d’ouverture d’un CET peut être formulée à tout moment de l’année. L’alimentation n’est cependant effectuée qu’au 31 décembre de l’année, au vu des soldes de congés annuels et de RTT effectivement non consommés sur l’année civile. </w:t>
      </w:r>
    </w:p>
    <w:p w14:paraId="309D3F05" w14:textId="77777777" w:rsidR="004F12F2" w:rsidRPr="004F12F2" w:rsidRDefault="004F12F2" w:rsidP="004F12F2">
      <w:pPr>
        <w:jc w:val="both"/>
        <w:rPr>
          <w:rFonts w:ascii="Calibri" w:hAnsi="Calibri" w:cs="Calibri"/>
          <w:sz w:val="22"/>
          <w:szCs w:val="22"/>
        </w:rPr>
      </w:pPr>
      <w:r w:rsidRPr="004F12F2">
        <w:rPr>
          <w:rFonts w:ascii="Calibri" w:hAnsi="Calibri" w:cs="Calibri"/>
          <w:b/>
          <w:sz w:val="22"/>
          <w:szCs w:val="22"/>
        </w:rPr>
        <w:t>La demande d’alimentation du CET</w:t>
      </w:r>
      <w:r w:rsidRPr="004F12F2">
        <w:rPr>
          <w:rFonts w:ascii="Calibri" w:hAnsi="Calibri" w:cs="Calibri"/>
          <w:sz w:val="22"/>
          <w:szCs w:val="22"/>
        </w:rPr>
        <w:t xml:space="preserve"> devra parvenir au service gestionnaire du CET, au plus tard, avant le 1</w:t>
      </w:r>
      <w:r w:rsidRPr="004F12F2">
        <w:rPr>
          <w:rFonts w:ascii="Calibri" w:hAnsi="Calibri" w:cs="Calibri"/>
          <w:sz w:val="22"/>
          <w:szCs w:val="22"/>
          <w:vertAlign w:val="superscript"/>
        </w:rPr>
        <w:t>er</w:t>
      </w:r>
      <w:r w:rsidRPr="004F12F2">
        <w:rPr>
          <w:rFonts w:ascii="Calibri" w:hAnsi="Calibri" w:cs="Calibri"/>
          <w:sz w:val="22"/>
          <w:szCs w:val="22"/>
        </w:rPr>
        <w:t xml:space="preserve"> décembre. Cette demande ne sera effectuée qu’une fois par an</w:t>
      </w:r>
      <w:r w:rsidRPr="004F12F2">
        <w:rPr>
          <w:rFonts w:ascii="Calibri" w:hAnsi="Calibri" w:cs="Calibri"/>
          <w:i/>
          <w:sz w:val="22"/>
          <w:szCs w:val="22"/>
        </w:rPr>
        <w:t xml:space="preserve">. </w:t>
      </w:r>
      <w:r w:rsidRPr="004F12F2">
        <w:rPr>
          <w:rFonts w:ascii="Calibri" w:hAnsi="Calibri" w:cs="Calibri"/>
          <w:sz w:val="22"/>
          <w:szCs w:val="22"/>
        </w:rPr>
        <w:t>Elle doit indiquer la nature et le nombre de jours que l’agent souhaite verser sur son compte.</w:t>
      </w:r>
    </w:p>
    <w:p w14:paraId="1B877E15" w14:textId="77777777" w:rsidR="004F12F2" w:rsidRPr="004F12F2" w:rsidRDefault="004F12F2" w:rsidP="004F12F2">
      <w:pPr>
        <w:jc w:val="both"/>
        <w:rPr>
          <w:rFonts w:ascii="Calibri" w:hAnsi="Calibri" w:cs="Calibri"/>
          <w:sz w:val="22"/>
          <w:szCs w:val="22"/>
        </w:rPr>
      </w:pPr>
      <w:r w:rsidRPr="004F12F2">
        <w:rPr>
          <w:rFonts w:ascii="Calibri" w:hAnsi="Calibri" w:cs="Calibri"/>
          <w:b/>
          <w:bCs/>
          <w:sz w:val="22"/>
          <w:szCs w:val="22"/>
        </w:rPr>
        <w:t xml:space="preserve">Les jours qui ne sont pas pris dans l’année et qui ne sont pas inscrits sur le CET sont perdus, </w:t>
      </w:r>
      <w:r w:rsidRPr="004F12F2">
        <w:rPr>
          <w:rFonts w:ascii="Calibri" w:hAnsi="Calibri" w:cs="Calibri"/>
          <w:sz w:val="22"/>
          <w:szCs w:val="22"/>
        </w:rPr>
        <w:t xml:space="preserve">sans préjudice des possibilités exceptionnelles de report de jours de congés annuels sur l’année suivante. </w:t>
      </w:r>
    </w:p>
    <w:p w14:paraId="37FCA83F" w14:textId="77777777" w:rsidR="004F12F2" w:rsidRPr="004F12F2" w:rsidRDefault="004F12F2" w:rsidP="004F12F2">
      <w:pPr>
        <w:jc w:val="both"/>
        <w:rPr>
          <w:rFonts w:ascii="Calibri" w:hAnsi="Calibri" w:cs="Calibri"/>
          <w:sz w:val="22"/>
          <w:szCs w:val="22"/>
        </w:rPr>
      </w:pPr>
    </w:p>
    <w:p w14:paraId="72CF50B3" w14:textId="77777777" w:rsidR="004F12F2" w:rsidRPr="004F12F2" w:rsidRDefault="004F12F2" w:rsidP="00AA2ECA">
      <w:pPr>
        <w:numPr>
          <w:ilvl w:val="0"/>
          <w:numId w:val="7"/>
        </w:numPr>
        <w:jc w:val="both"/>
        <w:rPr>
          <w:rFonts w:ascii="Calibri" w:hAnsi="Calibri" w:cs="Calibri"/>
          <w:b/>
          <w:bCs/>
          <w:sz w:val="22"/>
          <w:szCs w:val="22"/>
        </w:rPr>
      </w:pPr>
      <w:bookmarkStart w:id="7" w:name="_Toc263429097"/>
      <w:bookmarkStart w:id="8" w:name="_Toc263665141"/>
      <w:r w:rsidRPr="004F12F2">
        <w:rPr>
          <w:rFonts w:ascii="Calibri" w:hAnsi="Calibri" w:cs="Calibri"/>
          <w:b/>
          <w:bCs/>
          <w:sz w:val="22"/>
          <w:szCs w:val="22"/>
        </w:rPr>
        <w:t>L’UTILISATION DU CET</w:t>
      </w:r>
      <w:bookmarkEnd w:id="7"/>
      <w:bookmarkEnd w:id="8"/>
    </w:p>
    <w:p w14:paraId="1657DEBD"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Chaque année le service gestionnaire communiquera à l’agent la situation de son CET (jours épargnés et consommés), dans les 15 jours suivant la date limite prévue pour l’alimentation du compte.  </w:t>
      </w:r>
    </w:p>
    <w:p w14:paraId="4408A7F1" w14:textId="77777777" w:rsidR="004F12F2" w:rsidRPr="004F12F2" w:rsidRDefault="004F12F2" w:rsidP="004F12F2">
      <w:pPr>
        <w:jc w:val="both"/>
        <w:rPr>
          <w:rFonts w:ascii="Calibri" w:hAnsi="Calibri" w:cs="Calibri"/>
          <w:sz w:val="22"/>
          <w:szCs w:val="22"/>
        </w:rPr>
      </w:pPr>
    </w:p>
    <w:p w14:paraId="1B1F93A2"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L’agent peut utiliser tout ou partie de ses jours épargnés sous la forme de congés dès qu’il le souhaite (y compris dès qu’il a un jour épargné), </w:t>
      </w:r>
      <w:r w:rsidRPr="004F12F2">
        <w:rPr>
          <w:rFonts w:ascii="Calibri" w:hAnsi="Calibri" w:cs="Calibri"/>
          <w:b/>
          <w:sz w:val="22"/>
          <w:szCs w:val="22"/>
        </w:rPr>
        <w:t xml:space="preserve">sous réserve de nécessités de service. </w:t>
      </w:r>
      <w:r w:rsidRPr="004F12F2">
        <w:rPr>
          <w:rFonts w:ascii="Calibri" w:hAnsi="Calibri" w:cs="Calibri"/>
          <w:sz w:val="22"/>
          <w:szCs w:val="22"/>
        </w:rPr>
        <w:t xml:space="preserve">Le délai de préavis à </w:t>
      </w:r>
      <w:r w:rsidRPr="004F12F2">
        <w:rPr>
          <w:rFonts w:ascii="Calibri" w:hAnsi="Calibri" w:cs="Calibri"/>
          <w:sz w:val="22"/>
          <w:szCs w:val="22"/>
        </w:rPr>
        <w:lastRenderedPageBreak/>
        <w:t xml:space="preserve">respecter pour l’octroi de congés au titre du CET s’effectue </w:t>
      </w:r>
      <w:r w:rsidRPr="004F12F2">
        <w:rPr>
          <w:rFonts w:ascii="Calibri" w:hAnsi="Calibri" w:cs="Calibri"/>
          <w:b/>
          <w:sz w:val="22"/>
          <w:szCs w:val="22"/>
        </w:rPr>
        <w:t>selon le calendrier fixé par l’autorité territoriale</w:t>
      </w:r>
      <w:r w:rsidRPr="004F12F2">
        <w:rPr>
          <w:rFonts w:ascii="Calibri" w:hAnsi="Calibri" w:cs="Calibri"/>
          <w:sz w:val="22"/>
          <w:szCs w:val="22"/>
        </w:rPr>
        <w:t xml:space="preserve"> comme pour les congés annuels. </w:t>
      </w:r>
    </w:p>
    <w:p w14:paraId="256F617B"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Ainsi : les jours figurant sur le CET peuvent être consommés au fur et à mesure. Il est possible de couvrir l’absence d’une seule journée par la consommation du CET ou encore de consommer l’intégralité des jours épargnés sur le CET en une seule fois. La règle selon laquelle l’absence du service au titre des congés annuels ne peut excéder 31 jours consécutifs n’est pas applicable à une consommation du CET.</w:t>
      </w:r>
    </w:p>
    <w:p w14:paraId="3CFB64EE" w14:textId="77777777" w:rsidR="004F12F2" w:rsidRPr="004F12F2" w:rsidRDefault="004F12F2" w:rsidP="004F12F2">
      <w:pPr>
        <w:jc w:val="both"/>
        <w:rPr>
          <w:rFonts w:ascii="Calibri" w:hAnsi="Calibri" w:cs="Calibri"/>
          <w:sz w:val="22"/>
          <w:szCs w:val="22"/>
        </w:rPr>
      </w:pPr>
    </w:p>
    <w:p w14:paraId="135BCF9D"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En revanche, les nécessités du service ne pourront être opposées à l’utilisation des jours épargnés sur le CET lorsque l’agent demande le bénéfice de ses jours épargnés à l’issue d’un congé de maternité, d’adoption, de paternité et d’accueil de l’enfant, d'un congé de proche aidant ou d'un congé de solidarité familiale. Dans ce cas, l’agent bénéficie de plein droit des congés accumulés sur son CET.</w:t>
      </w:r>
    </w:p>
    <w:p w14:paraId="443862A5" w14:textId="77777777" w:rsidR="004F12F2" w:rsidRPr="004F12F2" w:rsidRDefault="004F12F2" w:rsidP="004F12F2">
      <w:pPr>
        <w:jc w:val="both"/>
        <w:rPr>
          <w:rFonts w:ascii="Calibri" w:hAnsi="Calibri" w:cs="Calibri"/>
          <w:sz w:val="22"/>
          <w:szCs w:val="22"/>
        </w:rPr>
      </w:pPr>
    </w:p>
    <w:p w14:paraId="422D3F04" w14:textId="77777777" w:rsidR="004F12F2" w:rsidRPr="004F12F2" w:rsidRDefault="004F12F2" w:rsidP="004F12F2">
      <w:pPr>
        <w:jc w:val="both"/>
        <w:rPr>
          <w:rFonts w:ascii="Calibri" w:hAnsi="Calibri" w:cs="Calibri"/>
          <w:i/>
          <w:iCs/>
          <w:sz w:val="22"/>
          <w:szCs w:val="22"/>
        </w:rPr>
      </w:pPr>
      <w:r w:rsidRPr="004F12F2">
        <w:rPr>
          <w:rFonts w:ascii="Calibri" w:hAnsi="Calibri" w:cs="Calibri"/>
          <w:sz w:val="22"/>
          <w:szCs w:val="22"/>
        </w:rPr>
        <w:t xml:space="preserve">La collectivité ou l’établissement </w:t>
      </w:r>
      <w:r w:rsidRPr="004F12F2">
        <w:rPr>
          <w:rFonts w:ascii="Calibri" w:hAnsi="Calibri" w:cs="Calibri"/>
          <w:b/>
          <w:sz w:val="22"/>
          <w:szCs w:val="22"/>
          <w:u w:val="single"/>
        </w:rPr>
        <w:t>n’autorise pas</w:t>
      </w:r>
      <w:r w:rsidRPr="004F12F2">
        <w:rPr>
          <w:rFonts w:ascii="Calibri" w:hAnsi="Calibri" w:cs="Calibri"/>
          <w:sz w:val="22"/>
          <w:szCs w:val="22"/>
        </w:rPr>
        <w:t xml:space="preserve"> l’indemnisation ou la prise en compte au sein du régime de retraite additionnelle (RAFP) des droits épargnés. Dans ce cas, les jours accumulés sur le CET peuvent être uniquement utilisés sous forme de congés.</w:t>
      </w:r>
    </w:p>
    <w:p w14:paraId="5CD74595" w14:textId="77777777" w:rsidR="004F12F2" w:rsidRPr="004F12F2" w:rsidRDefault="004F12F2" w:rsidP="004F12F2">
      <w:pPr>
        <w:jc w:val="both"/>
        <w:rPr>
          <w:rFonts w:ascii="Calibri" w:hAnsi="Calibri" w:cs="Calibri"/>
          <w:sz w:val="22"/>
          <w:szCs w:val="22"/>
        </w:rPr>
      </w:pPr>
    </w:p>
    <w:p w14:paraId="499549C2" w14:textId="77777777" w:rsidR="004F12F2" w:rsidRPr="004F12F2" w:rsidRDefault="004F12F2" w:rsidP="00AA2ECA">
      <w:pPr>
        <w:numPr>
          <w:ilvl w:val="0"/>
          <w:numId w:val="7"/>
        </w:numPr>
        <w:jc w:val="both"/>
        <w:rPr>
          <w:rFonts w:ascii="Calibri" w:hAnsi="Calibri" w:cs="Calibri"/>
          <w:b/>
          <w:bCs/>
          <w:sz w:val="22"/>
          <w:szCs w:val="22"/>
        </w:rPr>
      </w:pPr>
      <w:r w:rsidRPr="004F12F2">
        <w:rPr>
          <w:rFonts w:ascii="Calibri" w:hAnsi="Calibri" w:cs="Calibri"/>
          <w:b/>
          <w:bCs/>
          <w:sz w:val="22"/>
          <w:szCs w:val="22"/>
        </w:rPr>
        <w:t xml:space="preserve"> CONSERVATION DES DROITS EPARGNES</w:t>
      </w:r>
    </w:p>
    <w:p w14:paraId="7F3B6F24" w14:textId="77777777" w:rsidR="004F12F2" w:rsidRPr="004F12F2" w:rsidRDefault="004F12F2" w:rsidP="00AA2ECA">
      <w:pPr>
        <w:numPr>
          <w:ilvl w:val="0"/>
          <w:numId w:val="9"/>
        </w:numPr>
        <w:jc w:val="both"/>
        <w:rPr>
          <w:rFonts w:ascii="Calibri" w:hAnsi="Calibri" w:cs="Calibri"/>
          <w:b/>
          <w:sz w:val="22"/>
          <w:szCs w:val="22"/>
        </w:rPr>
      </w:pPr>
      <w:r w:rsidRPr="004F12F2">
        <w:rPr>
          <w:rFonts w:ascii="Calibri" w:hAnsi="Calibri" w:cs="Calibri"/>
          <w:b/>
          <w:sz w:val="22"/>
          <w:szCs w:val="22"/>
        </w:rPr>
        <w:t>En cas de changement d'employeur, de position ou de situation :</w:t>
      </w:r>
    </w:p>
    <w:p w14:paraId="2623A5DA" w14:textId="77777777" w:rsidR="004F12F2" w:rsidRPr="004F12F2" w:rsidRDefault="004F12F2" w:rsidP="004F12F2">
      <w:pPr>
        <w:jc w:val="both"/>
        <w:rPr>
          <w:rFonts w:ascii="Calibri" w:hAnsi="Calibri" w:cs="Calibri"/>
          <w:sz w:val="22"/>
          <w:szCs w:val="22"/>
        </w:rPr>
      </w:pPr>
    </w:p>
    <w:p w14:paraId="409E53B8" w14:textId="58DF67E2"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En cas de </w:t>
      </w:r>
      <w:r w:rsidRPr="004F12F2">
        <w:rPr>
          <w:rFonts w:ascii="Calibri" w:hAnsi="Calibri" w:cs="Calibri"/>
          <w:b/>
          <w:sz w:val="22"/>
          <w:szCs w:val="22"/>
        </w:rPr>
        <w:t xml:space="preserve">mobilité </w:t>
      </w:r>
      <w:r w:rsidRPr="004F12F2">
        <w:rPr>
          <w:rFonts w:ascii="Calibri" w:hAnsi="Calibri" w:cs="Calibri"/>
          <w:sz w:val="22"/>
          <w:szCs w:val="22"/>
        </w:rPr>
        <w:t>(mutation, intégration directe ou détachement), l'agent peut bénéficier de ses jours épargnés et la gestion du CET est assurée par l'administration d'accueil. Par ailleurs, l'utilisation des congés est régie par les règles applicables dans l'administration ou l'établissement d'accueil. (À compter du 1</w:t>
      </w:r>
      <w:r w:rsidR="00580C77" w:rsidRPr="00580C77">
        <w:rPr>
          <w:rFonts w:ascii="Calibri" w:hAnsi="Calibri" w:cs="Calibri"/>
          <w:sz w:val="22"/>
          <w:szCs w:val="22"/>
          <w:vertAlign w:val="superscript"/>
        </w:rPr>
        <w:t>er</w:t>
      </w:r>
      <w:r w:rsidR="00580C77">
        <w:rPr>
          <w:rFonts w:ascii="Calibri" w:hAnsi="Calibri" w:cs="Calibri"/>
          <w:sz w:val="22"/>
          <w:szCs w:val="22"/>
        </w:rPr>
        <w:t xml:space="preserve"> </w:t>
      </w:r>
      <w:r w:rsidRPr="004F12F2">
        <w:rPr>
          <w:rFonts w:ascii="Calibri" w:hAnsi="Calibri" w:cs="Calibri"/>
          <w:sz w:val="22"/>
          <w:szCs w:val="22"/>
        </w:rPr>
        <w:t>janvier 2019, les agents conservent les droits acquis au titre du CET, quand bien même ils changeraient de versants entre fonctions publiques.)</w:t>
      </w:r>
    </w:p>
    <w:p w14:paraId="14FE842D" w14:textId="77777777" w:rsidR="004F12F2" w:rsidRPr="004F12F2" w:rsidRDefault="004F12F2" w:rsidP="004F12F2">
      <w:pPr>
        <w:jc w:val="both"/>
        <w:rPr>
          <w:rFonts w:ascii="Calibri" w:hAnsi="Calibri" w:cs="Calibri"/>
          <w:sz w:val="22"/>
          <w:szCs w:val="22"/>
        </w:rPr>
      </w:pPr>
    </w:p>
    <w:p w14:paraId="03216D05" w14:textId="37C2654B"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Lorsqu'il est placé en </w:t>
      </w:r>
      <w:r w:rsidRPr="004F12F2">
        <w:rPr>
          <w:rFonts w:ascii="Calibri" w:hAnsi="Calibri" w:cs="Calibri"/>
          <w:b/>
          <w:sz w:val="22"/>
          <w:szCs w:val="22"/>
        </w:rPr>
        <w:t>disponibilité</w:t>
      </w:r>
      <w:r w:rsidRPr="004F12F2">
        <w:rPr>
          <w:rFonts w:ascii="Calibri" w:hAnsi="Calibri" w:cs="Calibri"/>
          <w:sz w:val="22"/>
          <w:szCs w:val="22"/>
        </w:rPr>
        <w:t xml:space="preserve"> ou en </w:t>
      </w:r>
      <w:r w:rsidRPr="004F12F2">
        <w:rPr>
          <w:rFonts w:ascii="Calibri" w:hAnsi="Calibri" w:cs="Calibri"/>
          <w:b/>
          <w:sz w:val="22"/>
          <w:szCs w:val="22"/>
        </w:rPr>
        <w:t>congé parental</w:t>
      </w:r>
      <w:r w:rsidRPr="004F12F2">
        <w:rPr>
          <w:rFonts w:ascii="Calibri" w:hAnsi="Calibri" w:cs="Calibri"/>
          <w:sz w:val="22"/>
          <w:szCs w:val="22"/>
        </w:rPr>
        <w:t>, l'agent conserve ses droits acquis au titre du CET</w:t>
      </w:r>
      <w:r>
        <w:rPr>
          <w:rFonts w:ascii="Calibri" w:hAnsi="Calibri" w:cs="Calibri"/>
          <w:sz w:val="22"/>
          <w:szCs w:val="22"/>
        </w:rPr>
        <w:t>.</w:t>
      </w:r>
    </w:p>
    <w:p w14:paraId="346014E9" w14:textId="77777777" w:rsidR="004F12F2" w:rsidRPr="004F12F2" w:rsidRDefault="004F12F2" w:rsidP="004F12F2">
      <w:pPr>
        <w:jc w:val="both"/>
        <w:rPr>
          <w:rFonts w:ascii="Calibri" w:hAnsi="Calibri" w:cs="Calibri"/>
          <w:sz w:val="22"/>
          <w:szCs w:val="22"/>
        </w:rPr>
      </w:pPr>
    </w:p>
    <w:p w14:paraId="650EFC0C"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Lorsqu'il est </w:t>
      </w:r>
      <w:r w:rsidRPr="004F12F2">
        <w:rPr>
          <w:rFonts w:ascii="Calibri" w:hAnsi="Calibri" w:cs="Calibri"/>
          <w:b/>
          <w:sz w:val="22"/>
          <w:szCs w:val="22"/>
        </w:rPr>
        <w:t>mis à disposition</w:t>
      </w:r>
      <w:r w:rsidRPr="004F12F2">
        <w:rPr>
          <w:rFonts w:ascii="Calibri" w:hAnsi="Calibri" w:cs="Calibri"/>
          <w:sz w:val="22"/>
          <w:szCs w:val="22"/>
        </w:rPr>
        <w:t xml:space="preserve"> (hors droit syndical), l'agent conserve les droits acquis dans sa collectivité ou établissement d'origine, mais l'alimentation et l'utilisation du compte sont en principe suspendus pendant la durée de la mise à disposition. Toutefois, sur autorisation conjointe des administrations d'origine et d'accueil, les droits acquis à la date de la mise à disposition peuvent être utilisés.</w:t>
      </w:r>
    </w:p>
    <w:p w14:paraId="0AE83B31" w14:textId="77777777" w:rsidR="004F12F2" w:rsidRPr="004F12F2" w:rsidRDefault="004F12F2" w:rsidP="004F12F2">
      <w:pPr>
        <w:jc w:val="both"/>
        <w:rPr>
          <w:rFonts w:ascii="Calibri" w:hAnsi="Calibri" w:cs="Calibri"/>
          <w:sz w:val="22"/>
          <w:szCs w:val="22"/>
        </w:rPr>
      </w:pPr>
    </w:p>
    <w:p w14:paraId="0A3390AF"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En cas de </w:t>
      </w:r>
      <w:r w:rsidRPr="004F12F2">
        <w:rPr>
          <w:rFonts w:ascii="Calibri" w:hAnsi="Calibri" w:cs="Calibri"/>
          <w:b/>
          <w:sz w:val="22"/>
          <w:szCs w:val="22"/>
        </w:rPr>
        <w:t>mise à disposition auprès d'une organisation syndicale</w:t>
      </w:r>
      <w:r w:rsidRPr="004F12F2">
        <w:rPr>
          <w:rFonts w:ascii="Calibri" w:hAnsi="Calibri" w:cs="Calibri"/>
          <w:sz w:val="22"/>
          <w:szCs w:val="22"/>
        </w:rPr>
        <w:t>, les droits sont ouverts : l'alimentation et l'utilisation du CET se poursuivent conformément aux modalités en vigueur dans la collectivité ou l'établissement d'origine. La gestion du compte est assurée par la collectivité ou l'établissement d'origine.</w:t>
      </w:r>
    </w:p>
    <w:p w14:paraId="774240CB" w14:textId="77777777" w:rsidR="004F12F2" w:rsidRPr="004F12F2" w:rsidRDefault="004F12F2" w:rsidP="004F12F2">
      <w:pPr>
        <w:jc w:val="both"/>
        <w:rPr>
          <w:rFonts w:ascii="Calibri" w:hAnsi="Calibri" w:cs="Calibri"/>
          <w:sz w:val="22"/>
          <w:szCs w:val="22"/>
        </w:rPr>
      </w:pPr>
    </w:p>
    <w:p w14:paraId="43BCA6EE" w14:textId="77777777" w:rsidR="004F12F2" w:rsidRPr="004F12F2" w:rsidRDefault="004F12F2" w:rsidP="00AA2ECA">
      <w:pPr>
        <w:numPr>
          <w:ilvl w:val="0"/>
          <w:numId w:val="9"/>
        </w:numPr>
        <w:jc w:val="both"/>
        <w:rPr>
          <w:rFonts w:ascii="Calibri" w:hAnsi="Calibri" w:cs="Calibri"/>
          <w:b/>
          <w:sz w:val="22"/>
          <w:szCs w:val="22"/>
        </w:rPr>
      </w:pPr>
      <w:r w:rsidRPr="004F12F2">
        <w:rPr>
          <w:rFonts w:ascii="Calibri" w:hAnsi="Calibri" w:cs="Calibri"/>
          <w:b/>
          <w:sz w:val="22"/>
          <w:szCs w:val="22"/>
        </w:rPr>
        <w:t>En cas de cessation définitive de fonctions :</w:t>
      </w:r>
    </w:p>
    <w:p w14:paraId="375CC39D" w14:textId="77777777" w:rsidR="004F12F2" w:rsidRPr="004F12F2" w:rsidRDefault="004F12F2" w:rsidP="004F12F2">
      <w:pPr>
        <w:jc w:val="both"/>
        <w:rPr>
          <w:rFonts w:ascii="Calibri" w:hAnsi="Calibri" w:cs="Calibri"/>
          <w:sz w:val="22"/>
          <w:szCs w:val="22"/>
        </w:rPr>
      </w:pPr>
    </w:p>
    <w:p w14:paraId="7CC93EFD"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Le CET doit être soldé à la date de radiation des cadres pour le fonctionnaire ou des effectifs pour l'agent contractuel.</w:t>
      </w:r>
    </w:p>
    <w:p w14:paraId="4F8271C3" w14:textId="77777777" w:rsidR="004F12F2" w:rsidRPr="004F12F2" w:rsidRDefault="004F12F2" w:rsidP="004F12F2">
      <w:pPr>
        <w:jc w:val="both"/>
        <w:rPr>
          <w:rFonts w:ascii="Calibri" w:hAnsi="Calibri" w:cs="Calibri"/>
          <w:sz w:val="22"/>
          <w:szCs w:val="22"/>
        </w:rPr>
      </w:pPr>
    </w:p>
    <w:p w14:paraId="5A53176F"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Un agent admis à faire valoir ses droits à la retraite, ou toute autre cessation définitive de fonctions, alors qu'il se trouvait en congé de maladie, bénéficiera de l'indemnisation des droits épargnés sur son compte épargne-temps uniquement si l'employeur a adopté une délibération instituant la monétisation du CET au sein de la collectivité. A défaut, ils seront perdus.</w:t>
      </w:r>
    </w:p>
    <w:p w14:paraId="40B6F61C" w14:textId="77777777" w:rsidR="004F12F2" w:rsidRPr="004F12F2" w:rsidRDefault="004F12F2" w:rsidP="004F12F2">
      <w:pPr>
        <w:jc w:val="both"/>
        <w:rPr>
          <w:rFonts w:ascii="Calibri" w:hAnsi="Calibri" w:cs="Calibri"/>
          <w:sz w:val="22"/>
          <w:szCs w:val="22"/>
        </w:rPr>
      </w:pPr>
    </w:p>
    <w:p w14:paraId="460C6285" w14:textId="77777777" w:rsidR="004F12F2" w:rsidRPr="004F12F2" w:rsidRDefault="004F12F2" w:rsidP="00AA2ECA">
      <w:pPr>
        <w:numPr>
          <w:ilvl w:val="0"/>
          <w:numId w:val="9"/>
        </w:numPr>
        <w:jc w:val="both"/>
        <w:rPr>
          <w:rFonts w:ascii="Calibri" w:hAnsi="Calibri" w:cs="Calibri"/>
          <w:b/>
          <w:sz w:val="22"/>
          <w:szCs w:val="22"/>
        </w:rPr>
      </w:pPr>
      <w:r w:rsidRPr="004F12F2">
        <w:rPr>
          <w:rFonts w:ascii="Calibri" w:hAnsi="Calibri" w:cs="Calibri"/>
          <w:b/>
          <w:sz w:val="22"/>
          <w:szCs w:val="22"/>
        </w:rPr>
        <w:t>En cas de décès d’un agent bénéficiaire d’un CET :</w:t>
      </w:r>
    </w:p>
    <w:p w14:paraId="642C53B1" w14:textId="77777777" w:rsidR="004F12F2" w:rsidRPr="004F12F2" w:rsidRDefault="004F12F2" w:rsidP="004F12F2">
      <w:pPr>
        <w:jc w:val="both"/>
        <w:rPr>
          <w:rFonts w:ascii="Calibri" w:hAnsi="Calibri" w:cs="Calibri"/>
          <w:sz w:val="22"/>
          <w:szCs w:val="22"/>
        </w:rPr>
      </w:pPr>
    </w:p>
    <w:p w14:paraId="1393A32B" w14:textId="77777777" w:rsidR="004F12F2" w:rsidRPr="004F12F2" w:rsidRDefault="004F12F2" w:rsidP="004F12F2">
      <w:pPr>
        <w:jc w:val="both"/>
        <w:rPr>
          <w:rFonts w:ascii="Calibri" w:hAnsi="Calibri" w:cs="Calibri"/>
          <w:sz w:val="22"/>
          <w:szCs w:val="22"/>
        </w:rPr>
      </w:pPr>
      <w:r w:rsidRPr="004F12F2">
        <w:rPr>
          <w:rFonts w:ascii="Calibri" w:hAnsi="Calibri" w:cs="Calibri"/>
          <w:sz w:val="22"/>
          <w:szCs w:val="22"/>
        </w:rPr>
        <w:t>En cas de décès, les jours épargnés sur le CET donnent toujours lieu à une indemnisation de ses ayants droit et ce même si la collectivité n'a pas délibéré pour la monétisation. Le nombre de jours accumulés sur le compte épargne-temps est multiplié par le montant forfaitaire correspondant à la catégorie à laquelle appartenait l'agent au moment de son décès.</w:t>
      </w:r>
    </w:p>
    <w:p w14:paraId="21E75162" w14:textId="77777777" w:rsidR="004F12F2" w:rsidRPr="004F12F2" w:rsidRDefault="004F12F2" w:rsidP="004F12F2">
      <w:pPr>
        <w:jc w:val="both"/>
        <w:rPr>
          <w:rFonts w:ascii="Calibri" w:hAnsi="Calibri" w:cs="Calibri"/>
          <w:sz w:val="22"/>
          <w:szCs w:val="22"/>
        </w:rPr>
      </w:pPr>
      <w:r w:rsidRPr="008E050D">
        <w:rPr>
          <w:rFonts w:ascii="Calibri" w:hAnsi="Calibri" w:cs="Calibri"/>
          <w:sz w:val="22"/>
          <w:szCs w:val="22"/>
        </w:rPr>
        <w:t>Cette indemnisation est effectuée en un seul versement et ne peut porter au plus que sur les jours que l’agent décédé détenait sur son CET au 31 décembre de l’année précédente (ne peut pas porter sur les</w:t>
      </w:r>
      <w:r w:rsidRPr="004F12F2">
        <w:rPr>
          <w:rFonts w:ascii="Calibri" w:hAnsi="Calibri" w:cs="Calibri"/>
          <w:sz w:val="22"/>
          <w:szCs w:val="22"/>
        </w:rPr>
        <w:t xml:space="preserve"> éventuels jours des congés non pris sur l’année civile du décès).  </w:t>
      </w:r>
    </w:p>
    <w:p w14:paraId="4229EF3F" w14:textId="77777777" w:rsidR="004F12F2" w:rsidRPr="004F12F2" w:rsidRDefault="004F12F2" w:rsidP="004F12F2">
      <w:pPr>
        <w:jc w:val="both"/>
        <w:rPr>
          <w:rFonts w:ascii="Calibri" w:hAnsi="Calibri" w:cs="Calibri"/>
          <w:sz w:val="22"/>
          <w:szCs w:val="22"/>
        </w:rPr>
      </w:pPr>
    </w:p>
    <w:p w14:paraId="5DCC2B23" w14:textId="0442790F" w:rsidR="004F12F2" w:rsidRPr="004F12F2" w:rsidRDefault="004F12F2" w:rsidP="004F12F2">
      <w:pPr>
        <w:jc w:val="both"/>
        <w:rPr>
          <w:rFonts w:ascii="Calibri" w:hAnsi="Calibri" w:cs="Calibri"/>
          <w:sz w:val="22"/>
          <w:szCs w:val="22"/>
        </w:rPr>
      </w:pPr>
      <w:r w:rsidRPr="004F12F2">
        <w:rPr>
          <w:rFonts w:ascii="Calibri" w:hAnsi="Calibri" w:cs="Calibri"/>
          <w:sz w:val="22"/>
          <w:szCs w:val="22"/>
        </w:rPr>
        <w:t xml:space="preserve">Le Conseil Municipal, après en avoir délibéré, </w:t>
      </w:r>
      <w:r w:rsidR="00FA01EA" w:rsidRPr="004F12F2">
        <w:rPr>
          <w:rFonts w:ascii="Calibri" w:hAnsi="Calibri" w:cs="Calibri"/>
          <w:sz w:val="22"/>
          <w:szCs w:val="22"/>
        </w:rPr>
        <w:t>à l’unanimité</w:t>
      </w:r>
      <w:r w:rsidR="00FA01EA">
        <w:rPr>
          <w:rFonts w:ascii="Calibri" w:hAnsi="Calibri" w:cs="Calibri"/>
          <w:sz w:val="22"/>
          <w:szCs w:val="22"/>
        </w:rPr>
        <w:t> :</w:t>
      </w:r>
    </w:p>
    <w:p w14:paraId="7C9FC317" w14:textId="77777777" w:rsidR="004F12F2" w:rsidRPr="004F12F2" w:rsidRDefault="004F12F2" w:rsidP="004F12F2">
      <w:pPr>
        <w:jc w:val="both"/>
        <w:rPr>
          <w:rFonts w:ascii="Calibri" w:hAnsi="Calibri" w:cs="Calibri"/>
          <w:sz w:val="22"/>
          <w:szCs w:val="22"/>
        </w:rPr>
      </w:pPr>
    </w:p>
    <w:p w14:paraId="180C4058" w14:textId="63B1F812" w:rsidR="004F12F2" w:rsidRPr="004F12F2" w:rsidRDefault="004F12F2" w:rsidP="00B10A37">
      <w:pPr>
        <w:pStyle w:val="Corpsdetexte"/>
        <w:tabs>
          <w:tab w:val="left" w:pos="8428"/>
        </w:tabs>
        <w:ind w:left="-284" w:firstLine="284"/>
        <w:rPr>
          <w:rFonts w:ascii="Calibri" w:eastAsia="Times New Roman" w:hAnsi="Calibri" w:cs="Calibri"/>
          <w:szCs w:val="22"/>
        </w:rPr>
      </w:pPr>
      <w:r w:rsidRPr="008E050D">
        <w:rPr>
          <w:rFonts w:ascii="Calibri" w:hAnsi="Calibri" w:cs="Calibri"/>
          <w:szCs w:val="22"/>
        </w:rPr>
        <w:t>DECIDE</w:t>
      </w:r>
      <w:r w:rsidRPr="004F12F2">
        <w:rPr>
          <w:rFonts w:ascii="Calibri" w:hAnsi="Calibri" w:cs="Calibri"/>
          <w:b w:val="0"/>
          <w:bCs w:val="0"/>
          <w:szCs w:val="22"/>
        </w:rPr>
        <w:t xml:space="preserve"> </w:t>
      </w:r>
      <w:r w:rsidRPr="008E050D">
        <w:rPr>
          <w:rFonts w:ascii="Calibri" w:hAnsi="Calibri" w:cs="Calibri"/>
          <w:b w:val="0"/>
          <w:bCs w:val="0"/>
          <w:szCs w:val="22"/>
        </w:rPr>
        <w:t>d’adopter les modalités d’application ainsi proposées</w:t>
      </w:r>
      <w:r w:rsidRPr="004F12F2">
        <w:rPr>
          <w:rFonts w:ascii="Calibri" w:hAnsi="Calibri" w:cs="Calibri"/>
          <w:szCs w:val="22"/>
        </w:rPr>
        <w:t>.</w:t>
      </w:r>
      <w:r w:rsidR="00B10A37">
        <w:rPr>
          <w:rFonts w:ascii="Calibri" w:hAnsi="Calibri" w:cs="Calibri"/>
          <w:szCs w:val="22"/>
        </w:rPr>
        <w:tab/>
      </w:r>
    </w:p>
    <w:p w14:paraId="50FBA0C2" w14:textId="052ADFB0" w:rsidR="00DC521F" w:rsidRDefault="00DC521F" w:rsidP="0042198A">
      <w:pPr>
        <w:jc w:val="both"/>
        <w:rPr>
          <w:rFonts w:ascii="Calibri" w:hAnsi="Calibri" w:cs="Calibri"/>
          <w:sz w:val="22"/>
          <w:szCs w:val="22"/>
        </w:rPr>
      </w:pPr>
    </w:p>
    <w:p w14:paraId="58D40EFF" w14:textId="77777777" w:rsidR="00FA01EA" w:rsidRPr="00C0069A" w:rsidRDefault="00FA01EA" w:rsidP="0042198A">
      <w:pPr>
        <w:jc w:val="both"/>
        <w:rPr>
          <w:rFonts w:ascii="Calibri" w:hAnsi="Calibri" w:cs="Calibri"/>
          <w:sz w:val="22"/>
          <w:szCs w:val="22"/>
        </w:rPr>
      </w:pPr>
    </w:p>
    <w:p w14:paraId="1E465D51" w14:textId="72516640" w:rsidR="00DC521F" w:rsidRPr="00C0069A" w:rsidRDefault="00B10A37" w:rsidP="0036515A">
      <w:pPr>
        <w:pStyle w:val="Paragraphedeliste"/>
        <w:numPr>
          <w:ilvl w:val="0"/>
          <w:numId w:val="3"/>
        </w:numPr>
        <w:ind w:left="1560"/>
        <w:rPr>
          <w:rFonts w:cs="Calibri"/>
          <w:b/>
          <w:bCs/>
        </w:rPr>
      </w:pPr>
      <w:r>
        <w:rPr>
          <w:rFonts w:cs="Calibri"/>
          <w:b/>
          <w:bCs/>
        </w:rPr>
        <w:t>Intervenant sport école</w:t>
      </w:r>
    </w:p>
    <w:p w14:paraId="679CD4E8" w14:textId="28DDBD47" w:rsidR="00C22832" w:rsidRDefault="00786259" w:rsidP="00C22832">
      <w:pPr>
        <w:jc w:val="both"/>
        <w:rPr>
          <w:rFonts w:ascii="Calibri" w:hAnsi="Calibri" w:cs="Calibri"/>
          <w:sz w:val="22"/>
          <w:szCs w:val="22"/>
        </w:rPr>
      </w:pPr>
      <w:r>
        <w:rPr>
          <w:rFonts w:ascii="Calibri" w:hAnsi="Calibri" w:cs="Calibri"/>
          <w:sz w:val="22"/>
          <w:szCs w:val="22"/>
        </w:rPr>
        <w:t xml:space="preserve">Il convient aujourd’hui de redéfinir le cadre particulier de cet encadrement, à savoir le nombre d’heures et le coût horaire, sachant que ce poste n’est pas un poste de personnel communal, mais </w:t>
      </w:r>
      <w:r w:rsidR="009A26E8">
        <w:rPr>
          <w:rFonts w:ascii="Calibri" w:hAnsi="Calibri" w:cs="Calibri"/>
          <w:sz w:val="22"/>
          <w:szCs w:val="22"/>
        </w:rPr>
        <w:t xml:space="preserve">celui d’un personnel </w:t>
      </w:r>
      <w:r>
        <w:rPr>
          <w:rFonts w:ascii="Calibri" w:hAnsi="Calibri" w:cs="Calibri"/>
          <w:sz w:val="22"/>
          <w:szCs w:val="22"/>
        </w:rPr>
        <w:t>vacataire</w:t>
      </w:r>
      <w:r w:rsidR="009A26E8">
        <w:rPr>
          <w:rFonts w:ascii="Calibri" w:hAnsi="Calibri" w:cs="Calibri"/>
          <w:sz w:val="22"/>
          <w:szCs w:val="22"/>
        </w:rPr>
        <w:t>.</w:t>
      </w:r>
    </w:p>
    <w:p w14:paraId="5DB31C5E" w14:textId="77777777" w:rsidR="009A26E8" w:rsidRDefault="009A26E8" w:rsidP="00C22832">
      <w:pPr>
        <w:jc w:val="both"/>
        <w:rPr>
          <w:rFonts w:ascii="Calibri" w:hAnsi="Calibri" w:cs="Calibri"/>
          <w:sz w:val="22"/>
          <w:szCs w:val="22"/>
        </w:rPr>
      </w:pPr>
    </w:p>
    <w:p w14:paraId="3BF1528B" w14:textId="7D4EC566" w:rsidR="009A26E8" w:rsidRPr="00C0069A" w:rsidRDefault="009A26E8" w:rsidP="00C22832">
      <w:pPr>
        <w:jc w:val="both"/>
        <w:rPr>
          <w:rFonts w:ascii="Calibri" w:hAnsi="Calibri" w:cs="Calibri"/>
          <w:sz w:val="22"/>
          <w:szCs w:val="22"/>
        </w:rPr>
      </w:pPr>
      <w:r>
        <w:rPr>
          <w:rFonts w:ascii="Calibri" w:hAnsi="Calibri" w:cs="Calibri"/>
          <w:sz w:val="22"/>
          <w:szCs w:val="22"/>
        </w:rPr>
        <w:t xml:space="preserve">Considérant qu’une </w:t>
      </w:r>
      <w:r w:rsidRPr="00C0069A">
        <w:rPr>
          <w:rFonts w:ascii="Calibri" w:hAnsi="Calibri" w:cs="Calibri"/>
          <w:sz w:val="22"/>
          <w:szCs w:val="22"/>
        </w:rPr>
        <w:t xml:space="preserve">activité “Education Physique et Sportive” </w:t>
      </w:r>
      <w:r>
        <w:rPr>
          <w:rFonts w:ascii="Calibri" w:hAnsi="Calibri" w:cs="Calibri"/>
          <w:sz w:val="22"/>
          <w:szCs w:val="22"/>
        </w:rPr>
        <w:t xml:space="preserve">a été </w:t>
      </w:r>
      <w:r w:rsidRPr="00C0069A">
        <w:rPr>
          <w:rFonts w:ascii="Calibri" w:hAnsi="Calibri" w:cs="Calibri"/>
          <w:sz w:val="22"/>
          <w:szCs w:val="22"/>
        </w:rPr>
        <w:t xml:space="preserve">dispensée </w:t>
      </w:r>
      <w:r>
        <w:rPr>
          <w:rFonts w:ascii="Calibri" w:hAnsi="Calibri" w:cs="Calibri"/>
          <w:sz w:val="22"/>
          <w:szCs w:val="22"/>
        </w:rPr>
        <w:t>depuis déjà de nombreuses a</w:t>
      </w:r>
      <w:r w:rsidRPr="00C0069A">
        <w:rPr>
          <w:rFonts w:ascii="Calibri" w:hAnsi="Calibri" w:cs="Calibri"/>
          <w:sz w:val="22"/>
          <w:szCs w:val="22"/>
        </w:rPr>
        <w:t>nnées aux enfants de l’école élémentaire</w:t>
      </w:r>
      <w:r>
        <w:rPr>
          <w:rFonts w:ascii="Calibri" w:hAnsi="Calibri" w:cs="Calibri"/>
          <w:sz w:val="22"/>
          <w:szCs w:val="22"/>
        </w:rPr>
        <w:t>,</w:t>
      </w:r>
    </w:p>
    <w:p w14:paraId="06A0AD83" w14:textId="77777777" w:rsidR="00C22832" w:rsidRPr="00C0069A" w:rsidRDefault="00C22832" w:rsidP="00C22832">
      <w:pPr>
        <w:jc w:val="both"/>
        <w:rPr>
          <w:rFonts w:ascii="Calibri" w:hAnsi="Calibri" w:cs="Calibri"/>
          <w:sz w:val="22"/>
          <w:szCs w:val="22"/>
        </w:rPr>
      </w:pPr>
    </w:p>
    <w:p w14:paraId="5D2D3D46" w14:textId="63C93ADF" w:rsidR="00C22832" w:rsidRPr="00C0069A" w:rsidRDefault="00C22832" w:rsidP="00C22832">
      <w:pPr>
        <w:jc w:val="both"/>
        <w:rPr>
          <w:rFonts w:ascii="Calibri" w:hAnsi="Calibri" w:cs="Calibri"/>
          <w:sz w:val="22"/>
          <w:szCs w:val="22"/>
        </w:rPr>
      </w:pPr>
      <w:r w:rsidRPr="00C0069A">
        <w:rPr>
          <w:rFonts w:ascii="Calibri" w:hAnsi="Calibri" w:cs="Calibri"/>
          <w:sz w:val="22"/>
          <w:szCs w:val="22"/>
        </w:rPr>
        <w:t xml:space="preserve">Considérant que cette activité est reconduite le lundi et le </w:t>
      </w:r>
      <w:r w:rsidR="00C0069A" w:rsidRPr="00C0069A">
        <w:rPr>
          <w:rFonts w:ascii="Calibri" w:hAnsi="Calibri" w:cs="Calibri"/>
          <w:sz w:val="22"/>
          <w:szCs w:val="22"/>
        </w:rPr>
        <w:t>mardi et</w:t>
      </w:r>
      <w:r w:rsidRPr="00C0069A">
        <w:rPr>
          <w:rFonts w:ascii="Calibri" w:hAnsi="Calibri" w:cs="Calibri"/>
          <w:sz w:val="22"/>
          <w:szCs w:val="22"/>
        </w:rPr>
        <w:t xml:space="preserve"> s’adresse aux enfants des 5 classes de l’école élémentaire, à raison d’une heure par semaine et par classe.</w:t>
      </w:r>
    </w:p>
    <w:p w14:paraId="2B949999" w14:textId="77777777" w:rsidR="00C22832" w:rsidRPr="00C0069A" w:rsidRDefault="00C22832" w:rsidP="00C22832">
      <w:pPr>
        <w:jc w:val="both"/>
        <w:rPr>
          <w:rFonts w:ascii="Calibri" w:hAnsi="Calibri" w:cs="Calibri"/>
          <w:sz w:val="22"/>
          <w:szCs w:val="22"/>
        </w:rPr>
      </w:pPr>
    </w:p>
    <w:p w14:paraId="7ED53D06" w14:textId="77777777" w:rsidR="00C22832" w:rsidRPr="00C0069A" w:rsidRDefault="00C22832" w:rsidP="00C22832">
      <w:pPr>
        <w:jc w:val="both"/>
        <w:rPr>
          <w:rFonts w:ascii="Calibri" w:hAnsi="Calibri" w:cs="Calibri"/>
          <w:sz w:val="22"/>
          <w:szCs w:val="22"/>
        </w:rPr>
      </w:pPr>
      <w:r w:rsidRPr="00C0069A">
        <w:rPr>
          <w:rFonts w:ascii="Calibri" w:hAnsi="Calibri" w:cs="Calibri"/>
          <w:sz w:val="22"/>
          <w:szCs w:val="22"/>
        </w:rPr>
        <w:t xml:space="preserve">Vu le Code général des collectivités territoriales, </w:t>
      </w:r>
    </w:p>
    <w:p w14:paraId="55930318" w14:textId="77777777" w:rsidR="00C22832" w:rsidRPr="00C0069A" w:rsidRDefault="00C22832" w:rsidP="00C22832">
      <w:pPr>
        <w:jc w:val="both"/>
        <w:rPr>
          <w:rFonts w:ascii="Calibri" w:hAnsi="Calibri" w:cs="Calibri"/>
          <w:sz w:val="22"/>
          <w:szCs w:val="22"/>
        </w:rPr>
      </w:pPr>
    </w:p>
    <w:p w14:paraId="03EA8990" w14:textId="77777777" w:rsidR="00C22832" w:rsidRPr="00C0069A" w:rsidRDefault="00C22832" w:rsidP="00C22832">
      <w:pPr>
        <w:jc w:val="both"/>
        <w:rPr>
          <w:rFonts w:ascii="Calibri" w:hAnsi="Calibri" w:cs="Calibri"/>
          <w:sz w:val="22"/>
          <w:szCs w:val="22"/>
        </w:rPr>
      </w:pPr>
      <w:r w:rsidRPr="00C0069A">
        <w:rPr>
          <w:rFonts w:ascii="Calibri" w:hAnsi="Calibri" w:cs="Calibri"/>
          <w:sz w:val="22"/>
          <w:szCs w:val="22"/>
        </w:rPr>
        <w:t>Après avoir entendu l’exposé de Monsieur le Maire,</w:t>
      </w:r>
    </w:p>
    <w:p w14:paraId="57AC049F" w14:textId="1BBB1B08" w:rsidR="00C22832" w:rsidRPr="00C0069A" w:rsidRDefault="00C22832" w:rsidP="00C22832">
      <w:pPr>
        <w:jc w:val="both"/>
        <w:rPr>
          <w:rFonts w:ascii="Calibri" w:hAnsi="Calibri" w:cs="Calibri"/>
          <w:sz w:val="22"/>
          <w:szCs w:val="22"/>
        </w:rPr>
      </w:pPr>
      <w:r w:rsidRPr="00C0069A">
        <w:rPr>
          <w:rFonts w:ascii="Calibri" w:hAnsi="Calibri" w:cs="Calibri"/>
          <w:sz w:val="22"/>
          <w:szCs w:val="22"/>
        </w:rPr>
        <w:t xml:space="preserve">Après en avoir délibéré le Conseil Municipal, </w:t>
      </w:r>
      <w:r w:rsidR="00C0069A" w:rsidRPr="00C0069A">
        <w:rPr>
          <w:rFonts w:ascii="Calibri" w:hAnsi="Calibri" w:cs="Calibri"/>
          <w:sz w:val="22"/>
          <w:szCs w:val="22"/>
        </w:rPr>
        <w:t xml:space="preserve">à l’unanimité </w:t>
      </w:r>
      <w:r w:rsidRPr="00C0069A">
        <w:rPr>
          <w:rFonts w:ascii="Calibri" w:hAnsi="Calibri" w:cs="Calibri"/>
          <w:sz w:val="22"/>
          <w:szCs w:val="22"/>
        </w:rPr>
        <w:t>:</w:t>
      </w:r>
    </w:p>
    <w:p w14:paraId="7D3A2126" w14:textId="77777777" w:rsidR="00C22832" w:rsidRPr="00C0069A" w:rsidRDefault="00C22832" w:rsidP="00C22832">
      <w:pPr>
        <w:jc w:val="both"/>
        <w:rPr>
          <w:rFonts w:ascii="Calibri" w:hAnsi="Calibri" w:cs="Calibri"/>
          <w:sz w:val="22"/>
          <w:szCs w:val="22"/>
        </w:rPr>
      </w:pPr>
    </w:p>
    <w:p w14:paraId="3A16A365" w14:textId="77777777" w:rsidR="00C22832" w:rsidRPr="00C0069A" w:rsidRDefault="00C22832" w:rsidP="00C22832">
      <w:pPr>
        <w:pStyle w:val="Paragraphedeliste"/>
        <w:numPr>
          <w:ilvl w:val="0"/>
          <w:numId w:val="10"/>
        </w:numPr>
        <w:spacing w:after="0" w:line="240" w:lineRule="auto"/>
        <w:ind w:left="215" w:hanging="215"/>
        <w:jc w:val="both"/>
        <w:rPr>
          <w:rFonts w:cs="Calibri"/>
        </w:rPr>
      </w:pPr>
      <w:r w:rsidRPr="008E050D">
        <w:rPr>
          <w:rFonts w:cs="Calibri"/>
          <w:b/>
          <w:bCs/>
        </w:rPr>
        <w:t>DONNE</w:t>
      </w:r>
      <w:r w:rsidRPr="00C0069A">
        <w:rPr>
          <w:rFonts w:cs="Calibri"/>
        </w:rPr>
        <w:t xml:space="preserve"> son accord pour que la commune de Bullion prenne en charge la rémunération du professeur d’éducation physique diplômé chargé de dispenser l’activité gymnastique aux enfants de l’école élémentaire à raison de 5 heures hebdomadaires,</w:t>
      </w:r>
    </w:p>
    <w:p w14:paraId="11872572" w14:textId="51F7E2CC" w:rsidR="00C22832" w:rsidRPr="00C0069A" w:rsidRDefault="00C22832" w:rsidP="00C22832">
      <w:pPr>
        <w:pStyle w:val="Paragraphedeliste"/>
        <w:numPr>
          <w:ilvl w:val="0"/>
          <w:numId w:val="10"/>
        </w:numPr>
        <w:spacing w:after="0" w:line="240" w:lineRule="auto"/>
        <w:ind w:left="215" w:hanging="215"/>
        <w:jc w:val="both"/>
        <w:rPr>
          <w:rFonts w:cs="Calibri"/>
        </w:rPr>
      </w:pPr>
      <w:r w:rsidRPr="008E050D">
        <w:rPr>
          <w:rFonts w:cs="Calibri"/>
          <w:b/>
          <w:bCs/>
        </w:rPr>
        <w:t>DIT</w:t>
      </w:r>
      <w:r w:rsidRPr="00C0069A">
        <w:rPr>
          <w:rFonts w:cs="Calibri"/>
        </w:rPr>
        <w:t xml:space="preserve"> que l’indemnité horaire de vacation est fixée actuellement à 30.39</w:t>
      </w:r>
      <w:r w:rsidR="009A26E8">
        <w:rPr>
          <w:rFonts w:cs="Calibri"/>
        </w:rPr>
        <w:t xml:space="preserve"> </w:t>
      </w:r>
      <w:r w:rsidRPr="00C0069A">
        <w:rPr>
          <w:rFonts w:cs="Calibri"/>
        </w:rPr>
        <w:t>€ pendant les semaines où le professeur EPS apportera son concours à l’école élémentaire, et pourra faire l’objet d’une révision,</w:t>
      </w:r>
    </w:p>
    <w:p w14:paraId="08B45265" w14:textId="75C9078F" w:rsidR="00C22832" w:rsidRPr="00C0069A" w:rsidRDefault="00C22832" w:rsidP="00C22832">
      <w:pPr>
        <w:pStyle w:val="Paragraphedeliste"/>
        <w:numPr>
          <w:ilvl w:val="0"/>
          <w:numId w:val="10"/>
        </w:numPr>
        <w:spacing w:after="0" w:line="240" w:lineRule="auto"/>
        <w:ind w:left="215" w:hanging="215"/>
        <w:jc w:val="both"/>
        <w:rPr>
          <w:rFonts w:cs="Calibri"/>
        </w:rPr>
      </w:pPr>
      <w:r w:rsidRPr="008E050D">
        <w:rPr>
          <w:rFonts w:cs="Calibri"/>
          <w:b/>
          <w:bCs/>
        </w:rPr>
        <w:t>DIT</w:t>
      </w:r>
      <w:r w:rsidRPr="00C0069A">
        <w:rPr>
          <w:rFonts w:cs="Calibri"/>
        </w:rPr>
        <w:t xml:space="preserve"> que les crédits nécessaires à la rémunération et à la prise en charge des charges afférentes seront prélevés sur le chapitre 012 “dépenses de personnel” du budget de la Commune,</w:t>
      </w:r>
    </w:p>
    <w:p w14:paraId="3C33E54C" w14:textId="77777777" w:rsidR="00C0069A" w:rsidRPr="00C0069A" w:rsidRDefault="00C0069A" w:rsidP="00C0069A">
      <w:pPr>
        <w:pStyle w:val="Paragraphedeliste"/>
        <w:spacing w:after="0" w:line="240" w:lineRule="auto"/>
        <w:ind w:left="215"/>
        <w:jc w:val="both"/>
        <w:rPr>
          <w:rFonts w:cs="Calibri"/>
        </w:rPr>
      </w:pPr>
    </w:p>
    <w:p w14:paraId="7CBD57DE" w14:textId="37CCABF9" w:rsidR="000857A8" w:rsidRDefault="00C22832" w:rsidP="00C22832">
      <w:pPr>
        <w:pStyle w:val="Paragraphedeliste"/>
        <w:ind w:left="0"/>
        <w:jc w:val="both"/>
        <w:rPr>
          <w:rFonts w:cs="Calibri"/>
        </w:rPr>
      </w:pPr>
      <w:r w:rsidRPr="00C0069A">
        <w:rPr>
          <w:rFonts w:cs="Calibri"/>
        </w:rPr>
        <w:t xml:space="preserve">AUTORISE </w:t>
      </w:r>
      <w:r w:rsidR="00C0069A" w:rsidRPr="00C0069A">
        <w:rPr>
          <w:rFonts w:cs="Calibri"/>
        </w:rPr>
        <w:t>Monsieur le</w:t>
      </w:r>
      <w:r w:rsidRPr="00C0069A">
        <w:rPr>
          <w:rFonts w:cs="Calibri"/>
        </w:rPr>
        <w:t xml:space="preserve"> Maire à entreprendre toutes les formalités découlant de la présente délibération et à signer tous documents s’y rapportant.  </w:t>
      </w:r>
    </w:p>
    <w:p w14:paraId="4C6DC513" w14:textId="632EB931" w:rsidR="00B10A37" w:rsidRDefault="00B10A37" w:rsidP="00B10A37">
      <w:pPr>
        <w:pStyle w:val="Paragraphedeliste"/>
        <w:ind w:left="0"/>
        <w:jc w:val="both"/>
        <w:rPr>
          <w:rFonts w:cs="Calibri"/>
        </w:rPr>
      </w:pPr>
    </w:p>
    <w:p w14:paraId="12836811" w14:textId="77777777" w:rsidR="0036515A" w:rsidRPr="00B10A37" w:rsidRDefault="0036515A" w:rsidP="00B10A37">
      <w:pPr>
        <w:pStyle w:val="Paragraphedeliste"/>
        <w:ind w:left="0"/>
        <w:jc w:val="both"/>
        <w:rPr>
          <w:rFonts w:cs="Calibri"/>
          <w:b/>
          <w:bCs/>
          <w:u w:val="single"/>
        </w:rPr>
      </w:pPr>
    </w:p>
    <w:p w14:paraId="77C31FA5" w14:textId="6026A92C" w:rsidR="00DC521F" w:rsidRPr="00B10A37" w:rsidRDefault="00B10A37" w:rsidP="0036515A">
      <w:pPr>
        <w:pStyle w:val="Paragraphedeliste"/>
        <w:numPr>
          <w:ilvl w:val="0"/>
          <w:numId w:val="3"/>
        </w:numPr>
        <w:ind w:left="1560"/>
        <w:rPr>
          <w:rFonts w:cs="Calibri"/>
          <w:b/>
          <w:bCs/>
        </w:rPr>
      </w:pPr>
      <w:r w:rsidRPr="00B10A37">
        <w:rPr>
          <w:rFonts w:cs="Calibri"/>
          <w:b/>
          <w:bCs/>
        </w:rPr>
        <w:t>C</w:t>
      </w:r>
      <w:r w:rsidR="00DC521F" w:rsidRPr="00B10A37">
        <w:rPr>
          <w:rFonts w:cs="Calibri"/>
          <w:b/>
          <w:bCs/>
        </w:rPr>
        <w:t xml:space="preserve">onvention </w:t>
      </w:r>
      <w:r w:rsidRPr="00B10A37">
        <w:rPr>
          <w:rFonts w:cs="Calibri"/>
          <w:b/>
          <w:bCs/>
        </w:rPr>
        <w:t>crèche HPR</w:t>
      </w:r>
      <w:r w:rsidR="00DC521F" w:rsidRPr="00B10A37">
        <w:rPr>
          <w:rFonts w:cs="Calibri"/>
          <w:b/>
          <w:bCs/>
        </w:rPr>
        <w:t xml:space="preserve"> </w:t>
      </w:r>
    </w:p>
    <w:p w14:paraId="1EADF661" w14:textId="77777777" w:rsidR="00A305F7" w:rsidRDefault="00A305F7" w:rsidP="00DC521F">
      <w:pPr>
        <w:jc w:val="both"/>
        <w:rPr>
          <w:rFonts w:ascii="Calibri" w:hAnsi="Calibri" w:cs="Calibri"/>
          <w:bCs/>
          <w:sz w:val="22"/>
          <w:szCs w:val="22"/>
        </w:rPr>
      </w:pPr>
      <w:r w:rsidRPr="00A305F7">
        <w:rPr>
          <w:rFonts w:ascii="Calibri" w:hAnsi="Calibri" w:cs="Calibri"/>
          <w:bCs/>
          <w:sz w:val="22"/>
          <w:szCs w:val="22"/>
        </w:rPr>
        <w:t xml:space="preserve">Monsieur le Maire expose : </w:t>
      </w:r>
    </w:p>
    <w:p w14:paraId="3B3EFE2F" w14:textId="77777777" w:rsidR="00BA01A7" w:rsidRDefault="00BA01A7" w:rsidP="00DC521F">
      <w:pPr>
        <w:jc w:val="both"/>
        <w:rPr>
          <w:rFonts w:ascii="Calibri" w:hAnsi="Calibri" w:cs="Calibri"/>
          <w:bCs/>
          <w:sz w:val="22"/>
          <w:szCs w:val="22"/>
        </w:rPr>
      </w:pPr>
    </w:p>
    <w:p w14:paraId="54708A25" w14:textId="0624578A" w:rsidR="0027327E" w:rsidRDefault="008B1678" w:rsidP="00DC521F">
      <w:pPr>
        <w:jc w:val="both"/>
        <w:rPr>
          <w:rFonts w:ascii="Calibri" w:hAnsi="Calibri" w:cs="Calibri"/>
          <w:bCs/>
          <w:sz w:val="22"/>
          <w:szCs w:val="22"/>
        </w:rPr>
      </w:pPr>
      <w:r>
        <w:rPr>
          <w:rFonts w:ascii="Calibri" w:hAnsi="Calibri" w:cs="Calibri"/>
          <w:bCs/>
          <w:sz w:val="22"/>
          <w:szCs w:val="22"/>
        </w:rPr>
        <w:t>En 2019, le montant attribué à la convention de la crèche du HPR a été réévalué à 25 000 € pour tenir compte de l</w:t>
      </w:r>
      <w:r w:rsidR="00A305F7">
        <w:rPr>
          <w:rFonts w:ascii="Calibri" w:hAnsi="Calibri" w:cs="Calibri"/>
          <w:bCs/>
          <w:sz w:val="22"/>
          <w:szCs w:val="22"/>
        </w:rPr>
        <w:t>a réintégration des heures de la Farandole et de l’augmentation du coût horaire.</w:t>
      </w:r>
    </w:p>
    <w:p w14:paraId="69318231" w14:textId="2063BE5B" w:rsidR="00A305F7" w:rsidRDefault="00A305F7" w:rsidP="00DC521F">
      <w:pPr>
        <w:jc w:val="both"/>
        <w:rPr>
          <w:rFonts w:ascii="Calibri" w:hAnsi="Calibri" w:cs="Calibri"/>
          <w:bCs/>
          <w:sz w:val="22"/>
          <w:szCs w:val="22"/>
        </w:rPr>
      </w:pPr>
      <w:r>
        <w:rPr>
          <w:rFonts w:ascii="Calibri" w:hAnsi="Calibri" w:cs="Calibri"/>
          <w:bCs/>
          <w:sz w:val="22"/>
          <w:szCs w:val="22"/>
        </w:rPr>
        <w:t>La politique d’attribution des places mise en œuvre depuis plusieurs années reste appliquée</w:t>
      </w:r>
      <w:r w:rsidR="00BA01A7">
        <w:rPr>
          <w:rFonts w:ascii="Calibri" w:hAnsi="Calibri" w:cs="Calibri"/>
          <w:bCs/>
          <w:sz w:val="22"/>
          <w:szCs w:val="22"/>
        </w:rPr>
        <w:t xml:space="preserve"> et permet de satisfaire un maximum de familles, bien qu’il y ait encore de nombreuses demandes en attente.</w:t>
      </w:r>
    </w:p>
    <w:p w14:paraId="34F02DEF" w14:textId="77777777" w:rsidR="00B04DAF" w:rsidRDefault="00B04DAF" w:rsidP="00B04DAF">
      <w:pPr>
        <w:rPr>
          <w:rFonts w:ascii="Calibri" w:hAnsi="Calibri" w:cs="Calibri"/>
          <w:bCs/>
          <w:sz w:val="22"/>
          <w:szCs w:val="22"/>
        </w:rPr>
      </w:pPr>
    </w:p>
    <w:p w14:paraId="342B5FC9" w14:textId="7F066F7E" w:rsidR="00B04DAF" w:rsidRPr="00B04DAF" w:rsidRDefault="00B04DAF" w:rsidP="00B04DAF">
      <w:pPr>
        <w:rPr>
          <w:rFonts w:ascii="Calibri" w:hAnsi="Calibri" w:cs="Calibri"/>
          <w:bCs/>
          <w:sz w:val="22"/>
          <w:szCs w:val="22"/>
        </w:rPr>
      </w:pPr>
      <w:r w:rsidRPr="00B04DAF">
        <w:rPr>
          <w:rFonts w:ascii="Calibri" w:hAnsi="Calibri" w:cs="Calibri"/>
          <w:bCs/>
          <w:sz w:val="22"/>
          <w:szCs w:val="22"/>
        </w:rPr>
        <w:t>Les dossiers sont étudiés par ordre d’arrivée en mairie.</w:t>
      </w:r>
    </w:p>
    <w:p w14:paraId="2D8A598A" w14:textId="2F99CA9E" w:rsidR="00224435" w:rsidRDefault="00224435" w:rsidP="00DC521F">
      <w:pPr>
        <w:jc w:val="both"/>
        <w:rPr>
          <w:rFonts w:ascii="Calibri" w:hAnsi="Calibri" w:cs="Calibri"/>
          <w:bCs/>
          <w:sz w:val="22"/>
          <w:szCs w:val="22"/>
        </w:rPr>
      </w:pPr>
    </w:p>
    <w:p w14:paraId="39FECDD0" w14:textId="383EF583" w:rsidR="00224435" w:rsidRDefault="00B04DAF" w:rsidP="00DC521F">
      <w:pPr>
        <w:jc w:val="both"/>
        <w:rPr>
          <w:rFonts w:ascii="Calibri" w:hAnsi="Calibri" w:cs="Calibri"/>
          <w:bCs/>
          <w:sz w:val="22"/>
          <w:szCs w:val="22"/>
        </w:rPr>
      </w:pPr>
      <w:r>
        <w:rPr>
          <w:rFonts w:ascii="Calibri" w:hAnsi="Calibri" w:cs="Calibri"/>
          <w:bCs/>
          <w:sz w:val="22"/>
          <w:szCs w:val="22"/>
        </w:rPr>
        <w:t xml:space="preserve">Rappel des </w:t>
      </w:r>
      <w:r w:rsidR="00224435">
        <w:rPr>
          <w:rFonts w:ascii="Calibri" w:hAnsi="Calibri" w:cs="Calibri"/>
          <w:bCs/>
          <w:sz w:val="22"/>
          <w:szCs w:val="22"/>
        </w:rPr>
        <w:t>critères</w:t>
      </w:r>
      <w:r>
        <w:rPr>
          <w:rFonts w:ascii="Calibri" w:hAnsi="Calibri" w:cs="Calibri"/>
          <w:bCs/>
          <w:sz w:val="22"/>
          <w:szCs w:val="22"/>
        </w:rPr>
        <w:t xml:space="preserve"> </w:t>
      </w:r>
      <w:r w:rsidR="00224435">
        <w:rPr>
          <w:rFonts w:ascii="Calibri" w:hAnsi="Calibri" w:cs="Calibri"/>
          <w:bCs/>
          <w:sz w:val="22"/>
          <w:szCs w:val="22"/>
        </w:rPr>
        <w:t>:</w:t>
      </w:r>
    </w:p>
    <w:p w14:paraId="21DCFE4D" w14:textId="77777777" w:rsidR="00B04DAF" w:rsidRPr="00B04DAF" w:rsidRDefault="00B04DAF" w:rsidP="00B04DAF">
      <w:pPr>
        <w:pStyle w:val="Paragraphedeliste"/>
        <w:numPr>
          <w:ilvl w:val="0"/>
          <w:numId w:val="11"/>
        </w:numPr>
        <w:spacing w:after="0" w:line="240" w:lineRule="auto"/>
        <w:jc w:val="both"/>
        <w:rPr>
          <w:rFonts w:cs="Calibri"/>
        </w:rPr>
      </w:pPr>
      <w:r w:rsidRPr="00B04DAF">
        <w:rPr>
          <w:rFonts w:cs="Calibri"/>
        </w:rPr>
        <w:t xml:space="preserve">Familles travaillant à temps partiels </w:t>
      </w:r>
    </w:p>
    <w:p w14:paraId="36148ADE" w14:textId="77777777" w:rsidR="00B04DAF" w:rsidRPr="00B04DAF" w:rsidRDefault="00B04DAF" w:rsidP="00B04DAF">
      <w:pPr>
        <w:pStyle w:val="Paragraphedeliste"/>
        <w:numPr>
          <w:ilvl w:val="0"/>
          <w:numId w:val="11"/>
        </w:numPr>
        <w:spacing w:after="0" w:line="240" w:lineRule="auto"/>
        <w:jc w:val="both"/>
        <w:rPr>
          <w:rFonts w:cs="Calibri"/>
        </w:rPr>
      </w:pPr>
      <w:r w:rsidRPr="00B04DAF">
        <w:rPr>
          <w:rFonts w:cs="Calibri"/>
        </w:rPr>
        <w:t>Familles monoparentales</w:t>
      </w:r>
    </w:p>
    <w:p w14:paraId="4D2037A5" w14:textId="77777777" w:rsidR="00B04DAF" w:rsidRPr="00B04DAF" w:rsidRDefault="00B04DAF" w:rsidP="00B04DAF">
      <w:pPr>
        <w:pStyle w:val="Paragraphedeliste"/>
        <w:numPr>
          <w:ilvl w:val="0"/>
          <w:numId w:val="11"/>
        </w:numPr>
        <w:spacing w:after="0" w:line="240" w:lineRule="auto"/>
        <w:jc w:val="both"/>
        <w:rPr>
          <w:rFonts w:cs="Calibri"/>
        </w:rPr>
      </w:pPr>
      <w:r w:rsidRPr="00B04DAF">
        <w:rPr>
          <w:rFonts w:cs="Calibri"/>
        </w:rPr>
        <w:t>Familles ayant des horaires atypiques</w:t>
      </w:r>
    </w:p>
    <w:p w14:paraId="68039C57" w14:textId="77777777" w:rsidR="00B04DAF" w:rsidRPr="00B04DAF" w:rsidRDefault="00B04DAF" w:rsidP="00B04DAF">
      <w:pPr>
        <w:pStyle w:val="Paragraphedeliste"/>
        <w:numPr>
          <w:ilvl w:val="0"/>
          <w:numId w:val="11"/>
        </w:numPr>
        <w:spacing w:after="0" w:line="240" w:lineRule="auto"/>
        <w:jc w:val="both"/>
        <w:rPr>
          <w:rFonts w:cs="Calibri"/>
        </w:rPr>
      </w:pPr>
      <w:r w:rsidRPr="00B04DAF">
        <w:rPr>
          <w:rFonts w:cs="Calibri"/>
        </w:rPr>
        <w:t>Tous les enfants de la fratrie doivent être scolarisés à Bullion</w:t>
      </w:r>
    </w:p>
    <w:p w14:paraId="6D91A8EB" w14:textId="77777777" w:rsidR="00B04DAF" w:rsidRPr="00B04DAF" w:rsidRDefault="00B04DAF" w:rsidP="00B04DAF">
      <w:pPr>
        <w:pStyle w:val="Paragraphedeliste"/>
        <w:numPr>
          <w:ilvl w:val="0"/>
          <w:numId w:val="11"/>
        </w:numPr>
        <w:spacing w:after="0" w:line="240" w:lineRule="auto"/>
        <w:jc w:val="both"/>
        <w:rPr>
          <w:rFonts w:cs="Calibri"/>
        </w:rPr>
      </w:pPr>
      <w:r w:rsidRPr="00B04DAF">
        <w:rPr>
          <w:rFonts w:cs="Calibri"/>
        </w:rPr>
        <w:t>En cas de déménagement, l’enfant ne pourra être gardé à la crèche, avec un temps défini avec la famille, pour la recherche d’un nouveau moyen de garde.</w:t>
      </w:r>
    </w:p>
    <w:p w14:paraId="080A2E1E" w14:textId="77777777" w:rsidR="00B04DAF" w:rsidRDefault="00B04DAF" w:rsidP="00B04DAF"/>
    <w:p w14:paraId="6B4509CC" w14:textId="77777777" w:rsidR="00B04DAF" w:rsidRDefault="00B04DAF" w:rsidP="00DC521F">
      <w:pPr>
        <w:jc w:val="both"/>
        <w:rPr>
          <w:rFonts w:ascii="Calibri" w:hAnsi="Calibri" w:cs="Calibri"/>
          <w:bCs/>
          <w:sz w:val="22"/>
          <w:szCs w:val="22"/>
        </w:rPr>
      </w:pPr>
    </w:p>
    <w:p w14:paraId="6AF2BF0F" w14:textId="7D989F0D" w:rsidR="00BA01A7" w:rsidRDefault="00BA01A7" w:rsidP="00DC521F">
      <w:pPr>
        <w:jc w:val="both"/>
        <w:rPr>
          <w:rFonts w:ascii="Calibri" w:hAnsi="Calibri" w:cs="Calibri"/>
          <w:bCs/>
          <w:sz w:val="22"/>
          <w:szCs w:val="22"/>
        </w:rPr>
      </w:pPr>
    </w:p>
    <w:p w14:paraId="631AB89F" w14:textId="69DEB8C8" w:rsidR="00BA01A7" w:rsidRDefault="00BA01A7" w:rsidP="00DC521F">
      <w:pPr>
        <w:jc w:val="both"/>
        <w:rPr>
          <w:rFonts w:ascii="Calibri" w:hAnsi="Calibri" w:cs="Calibri"/>
          <w:bCs/>
          <w:sz w:val="22"/>
          <w:szCs w:val="22"/>
        </w:rPr>
      </w:pPr>
      <w:r>
        <w:rPr>
          <w:rFonts w:ascii="Calibri" w:hAnsi="Calibri" w:cs="Calibri"/>
          <w:bCs/>
          <w:sz w:val="22"/>
          <w:szCs w:val="22"/>
        </w:rPr>
        <w:lastRenderedPageBreak/>
        <w:t xml:space="preserve">Si </w:t>
      </w:r>
      <w:r w:rsidR="00E1204A">
        <w:rPr>
          <w:rFonts w:ascii="Calibri" w:hAnsi="Calibri" w:cs="Calibri"/>
          <w:bCs/>
          <w:sz w:val="22"/>
          <w:szCs w:val="22"/>
        </w:rPr>
        <w:t>la crèche du HPR est intéressante du fait de l’amplitude horaire plus importante et de l’absence de vacances, il faut être attentif aux autres modes de garde, à savoir les 4 assistantes maternelles dont les agréments ont été portés à 4 enfants</w:t>
      </w:r>
      <w:r w:rsidR="00E43544">
        <w:rPr>
          <w:rFonts w:ascii="Calibri" w:hAnsi="Calibri" w:cs="Calibri"/>
          <w:bCs/>
          <w:sz w:val="22"/>
          <w:szCs w:val="22"/>
        </w:rPr>
        <w:t xml:space="preserve"> par assistante</w:t>
      </w:r>
      <w:r w:rsidR="00E1204A">
        <w:rPr>
          <w:rFonts w:ascii="Calibri" w:hAnsi="Calibri" w:cs="Calibri"/>
          <w:bCs/>
          <w:sz w:val="22"/>
          <w:szCs w:val="22"/>
        </w:rPr>
        <w:t xml:space="preserve"> </w:t>
      </w:r>
      <w:r w:rsidR="001E2951">
        <w:rPr>
          <w:rFonts w:ascii="Calibri" w:hAnsi="Calibri" w:cs="Calibri"/>
          <w:bCs/>
          <w:sz w:val="22"/>
          <w:szCs w:val="22"/>
        </w:rPr>
        <w:t>ou</w:t>
      </w:r>
      <w:r w:rsidR="00E1204A">
        <w:rPr>
          <w:rFonts w:ascii="Calibri" w:hAnsi="Calibri" w:cs="Calibri"/>
          <w:bCs/>
          <w:sz w:val="22"/>
          <w:szCs w:val="22"/>
        </w:rPr>
        <w:t xml:space="preserve"> les possibilités offertes par les crèches privées. Une demande </w:t>
      </w:r>
      <w:r w:rsidR="00224435">
        <w:rPr>
          <w:rFonts w:ascii="Calibri" w:hAnsi="Calibri" w:cs="Calibri"/>
          <w:bCs/>
          <w:sz w:val="22"/>
          <w:szCs w:val="22"/>
        </w:rPr>
        <w:t xml:space="preserve">de Lovely BB </w:t>
      </w:r>
      <w:r w:rsidR="00E1204A">
        <w:rPr>
          <w:rFonts w:ascii="Calibri" w:hAnsi="Calibri" w:cs="Calibri"/>
          <w:bCs/>
          <w:sz w:val="22"/>
          <w:szCs w:val="22"/>
        </w:rPr>
        <w:t xml:space="preserve">d’implantation est d’ailleurs </w:t>
      </w:r>
      <w:r w:rsidR="001E2951">
        <w:rPr>
          <w:rFonts w:ascii="Calibri" w:hAnsi="Calibri" w:cs="Calibri"/>
          <w:bCs/>
          <w:sz w:val="22"/>
          <w:szCs w:val="22"/>
        </w:rPr>
        <w:t xml:space="preserve">en </w:t>
      </w:r>
      <w:r w:rsidR="00E1204A">
        <w:rPr>
          <w:rFonts w:ascii="Calibri" w:hAnsi="Calibri" w:cs="Calibri"/>
          <w:bCs/>
          <w:sz w:val="22"/>
          <w:szCs w:val="22"/>
        </w:rPr>
        <w:t>phase d’étude sur la commune de Bullion.</w:t>
      </w:r>
    </w:p>
    <w:p w14:paraId="1A953C46" w14:textId="77777777" w:rsidR="00DC521F" w:rsidRPr="00B10A37" w:rsidRDefault="00DC521F" w:rsidP="00DC521F">
      <w:pPr>
        <w:jc w:val="both"/>
        <w:rPr>
          <w:rFonts w:ascii="Calibri" w:hAnsi="Calibri" w:cs="Calibri"/>
          <w:bCs/>
          <w:sz w:val="22"/>
          <w:szCs w:val="22"/>
        </w:rPr>
      </w:pPr>
    </w:p>
    <w:p w14:paraId="679E195E" w14:textId="77777777" w:rsidR="00B10A37" w:rsidRPr="00B10A37" w:rsidRDefault="00B10A37" w:rsidP="00B10A37">
      <w:pPr>
        <w:jc w:val="both"/>
        <w:rPr>
          <w:rFonts w:ascii="Calibri" w:hAnsi="Calibri" w:cs="Calibri"/>
          <w:sz w:val="22"/>
          <w:szCs w:val="22"/>
        </w:rPr>
      </w:pPr>
      <w:r w:rsidRPr="00B10A37">
        <w:rPr>
          <w:rFonts w:ascii="Calibri" w:hAnsi="Calibri" w:cs="Calibri"/>
          <w:sz w:val="22"/>
          <w:szCs w:val="22"/>
        </w:rPr>
        <w:t xml:space="preserve">VU la délibération du conseil municipal du 9 mars 2021 portant approbation de la convention de mise à disposition d’heures de crèche pour l’année 2021 aux conditions stipulées ci-dessous :  </w:t>
      </w:r>
    </w:p>
    <w:p w14:paraId="374011E0" w14:textId="2C85252E" w:rsidR="00B10A37" w:rsidRPr="00B10A37" w:rsidRDefault="00B10A37" w:rsidP="00B10A37">
      <w:pPr>
        <w:pStyle w:val="Paragraphedeliste"/>
        <w:numPr>
          <w:ilvl w:val="0"/>
          <w:numId w:val="11"/>
        </w:numPr>
        <w:spacing w:after="0" w:line="240" w:lineRule="auto"/>
        <w:jc w:val="both"/>
        <w:rPr>
          <w:rFonts w:cs="Calibri"/>
        </w:rPr>
      </w:pPr>
      <w:r w:rsidRPr="00B10A37">
        <w:rPr>
          <w:rFonts w:cs="Calibri"/>
        </w:rPr>
        <w:t>Quota d’heures annuel mis à disposition de la commune, correspondant à un montant de 25</w:t>
      </w:r>
      <w:r w:rsidR="00E603F6">
        <w:rPr>
          <w:rFonts w:cs="Calibri"/>
        </w:rPr>
        <w:t> </w:t>
      </w:r>
      <w:r w:rsidRPr="00B10A37">
        <w:rPr>
          <w:rFonts w:cs="Calibri"/>
        </w:rPr>
        <w:t>000€,</w:t>
      </w:r>
    </w:p>
    <w:p w14:paraId="2FFA9957" w14:textId="2DC238B4" w:rsidR="00B10A37" w:rsidRPr="00B10A37" w:rsidRDefault="00B10A37" w:rsidP="00B10A37">
      <w:pPr>
        <w:pStyle w:val="Paragraphedeliste"/>
        <w:numPr>
          <w:ilvl w:val="0"/>
          <w:numId w:val="11"/>
        </w:numPr>
        <w:spacing w:after="0" w:line="240" w:lineRule="auto"/>
        <w:jc w:val="both"/>
        <w:rPr>
          <w:rFonts w:cs="Calibri"/>
        </w:rPr>
      </w:pPr>
      <w:r w:rsidRPr="00B10A37">
        <w:rPr>
          <w:rFonts w:cs="Calibri"/>
        </w:rPr>
        <w:t>2,81</w:t>
      </w:r>
      <w:r w:rsidR="00B04DAF">
        <w:rPr>
          <w:rFonts w:cs="Calibri"/>
        </w:rPr>
        <w:t xml:space="preserve"> </w:t>
      </w:r>
      <w:r w:rsidRPr="00B10A37">
        <w:rPr>
          <w:rFonts w:cs="Calibri"/>
        </w:rPr>
        <w:t>€ par heure réservée facturée à la commune,</w:t>
      </w:r>
    </w:p>
    <w:p w14:paraId="3BD965B7" w14:textId="77777777" w:rsidR="00B10A37" w:rsidRPr="00B10A37" w:rsidRDefault="00B10A37" w:rsidP="00B10A37">
      <w:pPr>
        <w:jc w:val="both"/>
        <w:rPr>
          <w:rFonts w:ascii="Calibri" w:hAnsi="Calibri" w:cs="Calibri"/>
          <w:sz w:val="22"/>
          <w:szCs w:val="22"/>
        </w:rPr>
      </w:pPr>
    </w:p>
    <w:p w14:paraId="1E1FDF6B" w14:textId="77777777" w:rsidR="00B10A37" w:rsidRPr="00B10A37" w:rsidRDefault="00B10A37" w:rsidP="00B10A37">
      <w:pPr>
        <w:jc w:val="both"/>
        <w:rPr>
          <w:rFonts w:ascii="Calibri" w:hAnsi="Calibri" w:cs="Calibri"/>
          <w:sz w:val="22"/>
          <w:szCs w:val="22"/>
        </w:rPr>
      </w:pPr>
      <w:r w:rsidRPr="00B10A37">
        <w:rPr>
          <w:rFonts w:ascii="Calibri" w:hAnsi="Calibri" w:cs="Calibri"/>
          <w:sz w:val="22"/>
          <w:szCs w:val="22"/>
        </w:rPr>
        <w:t xml:space="preserve">CONSIDERANT le projet de convention pour la mise à disposition d’heures de crèche pour l’année 2022, </w:t>
      </w:r>
    </w:p>
    <w:p w14:paraId="47CADFB7" w14:textId="77777777" w:rsidR="00B10A37" w:rsidRPr="00B10A37" w:rsidRDefault="00B10A37" w:rsidP="00B10A37">
      <w:pPr>
        <w:jc w:val="both"/>
        <w:rPr>
          <w:rFonts w:ascii="Calibri" w:eastAsia="Calibri" w:hAnsi="Calibri" w:cs="Calibri"/>
          <w:sz w:val="22"/>
          <w:szCs w:val="22"/>
          <w:lang w:eastAsia="en-US"/>
        </w:rPr>
      </w:pPr>
    </w:p>
    <w:p w14:paraId="4CF55322" w14:textId="4801A44D" w:rsidR="00B10A37" w:rsidRPr="00B10A37" w:rsidRDefault="00B10A37" w:rsidP="00B10A37">
      <w:pPr>
        <w:jc w:val="both"/>
        <w:rPr>
          <w:rFonts w:ascii="Calibri" w:hAnsi="Calibri" w:cs="Calibri"/>
          <w:sz w:val="22"/>
          <w:szCs w:val="22"/>
        </w:rPr>
      </w:pPr>
      <w:r w:rsidRPr="00B10A37">
        <w:rPr>
          <w:rFonts w:ascii="Calibri" w:hAnsi="Calibri" w:cs="Calibri"/>
          <w:sz w:val="22"/>
          <w:szCs w:val="22"/>
        </w:rPr>
        <w:t>Le Conseil Municipal, après en avoir délibéré, à l’unanimité :</w:t>
      </w:r>
    </w:p>
    <w:p w14:paraId="7A832F84" w14:textId="77777777" w:rsidR="00B10A37" w:rsidRPr="00B10A37" w:rsidRDefault="00B10A37" w:rsidP="00B10A37">
      <w:pPr>
        <w:jc w:val="both"/>
        <w:rPr>
          <w:rFonts w:ascii="Calibri" w:hAnsi="Calibri" w:cs="Calibri"/>
          <w:sz w:val="22"/>
          <w:szCs w:val="22"/>
        </w:rPr>
      </w:pPr>
    </w:p>
    <w:p w14:paraId="15C2D7F0" w14:textId="77777777" w:rsidR="00B10A37" w:rsidRPr="00B10A37" w:rsidRDefault="00B10A37" w:rsidP="00B10A37">
      <w:pPr>
        <w:jc w:val="both"/>
        <w:rPr>
          <w:rFonts w:ascii="Calibri" w:hAnsi="Calibri" w:cs="Calibri"/>
          <w:sz w:val="22"/>
          <w:szCs w:val="22"/>
        </w:rPr>
      </w:pPr>
      <w:r w:rsidRPr="00B10A37">
        <w:rPr>
          <w:rFonts w:ascii="Calibri" w:hAnsi="Calibri" w:cs="Calibri"/>
          <w:sz w:val="22"/>
          <w:szCs w:val="22"/>
        </w:rPr>
        <w:t>APPROUVE le projet de convention pour la mise à disposition d’heures de crèche pour l’année 2022, dans les conditions ci-après :</w:t>
      </w:r>
    </w:p>
    <w:p w14:paraId="665D525A" w14:textId="77777777" w:rsidR="00580C77" w:rsidRDefault="00B10A37" w:rsidP="00B10A37">
      <w:pPr>
        <w:pStyle w:val="Paragraphedeliste"/>
        <w:numPr>
          <w:ilvl w:val="0"/>
          <w:numId w:val="11"/>
        </w:numPr>
        <w:spacing w:after="0" w:line="240" w:lineRule="auto"/>
        <w:jc w:val="both"/>
        <w:rPr>
          <w:rFonts w:cs="Calibri"/>
        </w:rPr>
      </w:pPr>
      <w:r w:rsidRPr="00B10A37">
        <w:rPr>
          <w:rFonts w:cs="Calibri"/>
        </w:rPr>
        <w:t xml:space="preserve">Quota d’heures annuel mis à disposition de la commune, correspondant à un montant de </w:t>
      </w:r>
    </w:p>
    <w:p w14:paraId="6EE2C4C3" w14:textId="673B3B42" w:rsidR="00B10A37" w:rsidRPr="00580C77" w:rsidRDefault="00B10A37" w:rsidP="00580C77">
      <w:pPr>
        <w:ind w:left="360" w:firstLine="349"/>
        <w:jc w:val="both"/>
        <w:rPr>
          <w:rFonts w:ascii="Calibri" w:eastAsia="Calibri" w:hAnsi="Calibri" w:cs="Calibri"/>
          <w:sz w:val="22"/>
          <w:szCs w:val="22"/>
          <w:lang w:eastAsia="en-US"/>
        </w:rPr>
      </w:pPr>
      <w:r w:rsidRPr="00580C77">
        <w:rPr>
          <w:rFonts w:ascii="Calibri" w:eastAsia="Calibri" w:hAnsi="Calibri" w:cs="Calibri"/>
          <w:sz w:val="22"/>
          <w:szCs w:val="22"/>
          <w:lang w:eastAsia="en-US"/>
        </w:rPr>
        <w:t>25</w:t>
      </w:r>
      <w:r w:rsidR="00B04DAF" w:rsidRPr="00580C77">
        <w:rPr>
          <w:rFonts w:ascii="Calibri" w:eastAsia="Calibri" w:hAnsi="Calibri" w:cs="Calibri"/>
          <w:sz w:val="22"/>
          <w:szCs w:val="22"/>
          <w:lang w:eastAsia="en-US"/>
        </w:rPr>
        <w:t> </w:t>
      </w:r>
      <w:r w:rsidRPr="00580C77">
        <w:rPr>
          <w:rFonts w:ascii="Calibri" w:eastAsia="Calibri" w:hAnsi="Calibri" w:cs="Calibri"/>
          <w:sz w:val="22"/>
          <w:szCs w:val="22"/>
          <w:lang w:eastAsia="en-US"/>
        </w:rPr>
        <w:t>000</w:t>
      </w:r>
      <w:r w:rsidR="00B04DAF" w:rsidRPr="00580C77">
        <w:rPr>
          <w:rFonts w:ascii="Calibri" w:eastAsia="Calibri" w:hAnsi="Calibri" w:cs="Calibri"/>
          <w:sz w:val="22"/>
          <w:szCs w:val="22"/>
          <w:lang w:eastAsia="en-US"/>
        </w:rPr>
        <w:t xml:space="preserve"> </w:t>
      </w:r>
      <w:r w:rsidRPr="00580C77">
        <w:rPr>
          <w:rFonts w:ascii="Calibri" w:eastAsia="Calibri" w:hAnsi="Calibri" w:cs="Calibri"/>
          <w:sz w:val="22"/>
          <w:szCs w:val="22"/>
          <w:lang w:eastAsia="en-US"/>
        </w:rPr>
        <w:t>€,</w:t>
      </w:r>
    </w:p>
    <w:p w14:paraId="0CA35DFC" w14:textId="29F0F8C5" w:rsidR="00B10A37" w:rsidRPr="00B10A37" w:rsidRDefault="00B10A37" w:rsidP="00B10A37">
      <w:pPr>
        <w:pStyle w:val="Paragraphedeliste"/>
        <w:numPr>
          <w:ilvl w:val="0"/>
          <w:numId w:val="11"/>
        </w:numPr>
        <w:spacing w:after="0" w:line="240" w:lineRule="auto"/>
        <w:jc w:val="both"/>
        <w:rPr>
          <w:rFonts w:cs="Calibri"/>
        </w:rPr>
      </w:pPr>
      <w:r w:rsidRPr="00B10A37">
        <w:rPr>
          <w:rFonts w:cs="Calibri"/>
        </w:rPr>
        <w:t>2,85</w:t>
      </w:r>
      <w:r w:rsidR="00B04DAF">
        <w:rPr>
          <w:rFonts w:cs="Calibri"/>
        </w:rPr>
        <w:t xml:space="preserve"> </w:t>
      </w:r>
      <w:r w:rsidRPr="00B10A37">
        <w:rPr>
          <w:rFonts w:cs="Calibri"/>
        </w:rPr>
        <w:t>€ par heure réservée facturée à la commune,</w:t>
      </w:r>
    </w:p>
    <w:p w14:paraId="72594ACF" w14:textId="77777777" w:rsidR="00B10A37" w:rsidRPr="00B10A37" w:rsidRDefault="00B10A37" w:rsidP="00B10A37">
      <w:pPr>
        <w:jc w:val="both"/>
        <w:rPr>
          <w:rFonts w:ascii="Calibri" w:hAnsi="Calibri" w:cs="Calibri"/>
          <w:sz w:val="22"/>
          <w:szCs w:val="22"/>
        </w:rPr>
      </w:pPr>
    </w:p>
    <w:p w14:paraId="198EB2BC" w14:textId="68086812" w:rsidR="00B10A37" w:rsidRDefault="00B10A37" w:rsidP="00D00E2F">
      <w:pPr>
        <w:jc w:val="both"/>
        <w:rPr>
          <w:rFonts w:ascii="Calibri" w:hAnsi="Calibri" w:cs="Calibri"/>
          <w:sz w:val="22"/>
          <w:szCs w:val="22"/>
        </w:rPr>
      </w:pPr>
      <w:r w:rsidRPr="008E050D">
        <w:rPr>
          <w:rFonts w:ascii="Calibri" w:hAnsi="Calibri" w:cs="Calibri"/>
          <w:b/>
          <w:bCs/>
          <w:sz w:val="22"/>
          <w:szCs w:val="22"/>
        </w:rPr>
        <w:t>AUTORISE</w:t>
      </w:r>
      <w:r w:rsidRPr="00B10A37">
        <w:rPr>
          <w:rFonts w:ascii="Calibri" w:hAnsi="Calibri" w:cs="Calibri"/>
          <w:sz w:val="22"/>
          <w:szCs w:val="22"/>
        </w:rPr>
        <w:t xml:space="preserve"> Monsieur le Maire à signer ladite convention et tout document afférent. </w:t>
      </w:r>
    </w:p>
    <w:p w14:paraId="258D5A73" w14:textId="3AD3B46F" w:rsidR="0036515A" w:rsidRDefault="0036515A" w:rsidP="00D00E2F">
      <w:pPr>
        <w:jc w:val="both"/>
        <w:rPr>
          <w:rFonts w:ascii="Calibri" w:hAnsi="Calibri" w:cs="Calibri"/>
          <w:sz w:val="22"/>
          <w:szCs w:val="22"/>
        </w:rPr>
      </w:pPr>
    </w:p>
    <w:p w14:paraId="66BDEB2D" w14:textId="77777777" w:rsidR="0036515A" w:rsidRPr="00D00E2F" w:rsidRDefault="0036515A" w:rsidP="00D00E2F">
      <w:pPr>
        <w:jc w:val="both"/>
        <w:rPr>
          <w:rFonts w:ascii="Calibri" w:hAnsi="Calibri" w:cs="Calibri"/>
          <w:sz w:val="22"/>
          <w:szCs w:val="22"/>
        </w:rPr>
      </w:pPr>
    </w:p>
    <w:p w14:paraId="1D6B0205" w14:textId="10A8DF72" w:rsidR="00ED0D6A" w:rsidRPr="0036515A" w:rsidRDefault="00E603F6" w:rsidP="0036515A">
      <w:pPr>
        <w:pStyle w:val="Paragraphedeliste"/>
        <w:numPr>
          <w:ilvl w:val="0"/>
          <w:numId w:val="3"/>
        </w:numPr>
        <w:ind w:left="1560"/>
        <w:jc w:val="both"/>
        <w:rPr>
          <w:rFonts w:cs="Calibri"/>
          <w:b/>
          <w:u w:val="single"/>
          <w:shd w:val="clear" w:color="auto" w:fill="FFFFFF"/>
        </w:rPr>
      </w:pPr>
      <w:r w:rsidRPr="0036515A">
        <w:rPr>
          <w:rFonts w:cs="Calibri"/>
          <w:b/>
          <w:u w:val="single"/>
          <w:shd w:val="clear" w:color="auto" w:fill="FFFFFF"/>
        </w:rPr>
        <w:t>CAF convention financière</w:t>
      </w:r>
      <w:r w:rsidR="00ED0D6A" w:rsidRPr="0036515A">
        <w:rPr>
          <w:rFonts w:cs="Calibri"/>
          <w:b/>
          <w:u w:val="single"/>
          <w:shd w:val="clear" w:color="auto" w:fill="FFFFFF"/>
        </w:rPr>
        <w:t xml:space="preserve"> </w:t>
      </w:r>
    </w:p>
    <w:p w14:paraId="0709B6B9" w14:textId="77777777" w:rsidR="00ED0D6A" w:rsidRPr="00B53426" w:rsidRDefault="00ED0D6A" w:rsidP="00ED0D6A">
      <w:pPr>
        <w:widowControl/>
        <w:tabs>
          <w:tab w:val="left" w:pos="1320"/>
        </w:tabs>
        <w:suppressAutoHyphens w:val="0"/>
        <w:jc w:val="both"/>
        <w:rPr>
          <w:rFonts w:ascii="Calibri" w:eastAsia="Calibri" w:hAnsi="Calibri" w:cs="Calibri"/>
          <w:sz w:val="22"/>
          <w:szCs w:val="22"/>
          <w:lang w:eastAsia="en-US"/>
        </w:rPr>
      </w:pPr>
    </w:p>
    <w:p w14:paraId="6072C5E3" w14:textId="0E59F1B2" w:rsidR="00E603F6" w:rsidRPr="00E603F6"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t xml:space="preserve">Dans le cadre du programme annuel d’animation établi par l’Accueil de Loisirs Sans Hébergement (ALSH), la Commune bénéficie d’une participation financière de la Caisse d’Allocations Familiales (CAF), au titre de sa politique d’aide aux familles. Cette participation financière, dénommée « Prestation de Service », est mise en œuvre par la CAF pour le développement et le fonctionnement des structures d’accueils déclarées auprès des Services Départementaux de la Jeunesse et qui proposent des activités de loisirs aux enfants âgés de moins de 17 ans. </w:t>
      </w:r>
    </w:p>
    <w:p w14:paraId="2E1E7A2B" w14:textId="77777777" w:rsidR="00E603F6" w:rsidRPr="00E603F6"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t>Les actions soutenues par la CAF visent à :</w:t>
      </w:r>
    </w:p>
    <w:p w14:paraId="6241A241" w14:textId="670EC651" w:rsidR="00E603F6" w:rsidRPr="00E603F6" w:rsidRDefault="00E603F6" w:rsidP="006963F4">
      <w:pPr>
        <w:pStyle w:val="Paragraphedeliste"/>
        <w:numPr>
          <w:ilvl w:val="0"/>
          <w:numId w:val="11"/>
        </w:numPr>
        <w:spacing w:after="0" w:line="240" w:lineRule="auto"/>
        <w:jc w:val="both"/>
        <w:rPr>
          <w:rFonts w:cs="Calibri"/>
        </w:rPr>
      </w:pPr>
      <w:r w:rsidRPr="00E603F6">
        <w:rPr>
          <w:rFonts w:cs="Calibri"/>
        </w:rPr>
        <w:t xml:space="preserve">Développer l’offre d’accueil du jeune enfant en luttant contre les inégalités sociales et territoriales et </w:t>
      </w:r>
      <w:r w:rsidR="001E2951">
        <w:rPr>
          <w:rFonts w:cs="Calibri"/>
        </w:rPr>
        <w:t xml:space="preserve">  </w:t>
      </w:r>
      <w:r w:rsidRPr="00E603F6">
        <w:rPr>
          <w:rFonts w:cs="Calibri"/>
        </w:rPr>
        <w:t xml:space="preserve">en améliorant son efficience. </w:t>
      </w:r>
    </w:p>
    <w:p w14:paraId="0AFA8144" w14:textId="374F2C8E" w:rsidR="00E603F6" w:rsidRPr="00E603F6" w:rsidRDefault="00E603F6" w:rsidP="006963F4">
      <w:pPr>
        <w:pStyle w:val="Paragraphedeliste"/>
        <w:numPr>
          <w:ilvl w:val="0"/>
          <w:numId w:val="11"/>
        </w:numPr>
        <w:spacing w:after="0" w:line="240" w:lineRule="auto"/>
        <w:jc w:val="both"/>
        <w:rPr>
          <w:rFonts w:cs="Calibri"/>
        </w:rPr>
      </w:pPr>
      <w:r w:rsidRPr="00E603F6">
        <w:rPr>
          <w:rFonts w:cs="Calibri"/>
        </w:rPr>
        <w:t xml:space="preserve">Accompagner le parcours éducatif des enfants </w:t>
      </w:r>
    </w:p>
    <w:p w14:paraId="473DC586" w14:textId="3A4B6493" w:rsidR="00E603F6" w:rsidRPr="00E603F6" w:rsidRDefault="001E2951" w:rsidP="006963F4">
      <w:pPr>
        <w:pStyle w:val="Paragraphedeliste"/>
        <w:numPr>
          <w:ilvl w:val="0"/>
          <w:numId w:val="11"/>
        </w:numPr>
        <w:spacing w:after="0" w:line="240" w:lineRule="auto"/>
        <w:jc w:val="both"/>
        <w:rPr>
          <w:rFonts w:cs="Calibri"/>
        </w:rPr>
      </w:pPr>
      <w:r>
        <w:rPr>
          <w:rFonts w:cs="Calibri"/>
        </w:rPr>
        <w:t>L</w:t>
      </w:r>
      <w:r w:rsidR="00E603F6" w:rsidRPr="00E603F6">
        <w:rPr>
          <w:rFonts w:cs="Calibri"/>
        </w:rPr>
        <w:t xml:space="preserve">es activités périscolaires proposées aux enfants âgés de 3 à 11 ans (accueil du mercredi et garderie avant et après l’école) ; </w:t>
      </w:r>
    </w:p>
    <w:p w14:paraId="27CF8BE2" w14:textId="3D0284A5" w:rsidR="00E603F6" w:rsidRDefault="001E2951" w:rsidP="006963F4">
      <w:pPr>
        <w:pStyle w:val="Paragraphedeliste"/>
        <w:numPr>
          <w:ilvl w:val="0"/>
          <w:numId w:val="11"/>
        </w:numPr>
        <w:spacing w:after="0" w:line="240" w:lineRule="auto"/>
        <w:jc w:val="both"/>
        <w:rPr>
          <w:rFonts w:cs="Calibri"/>
        </w:rPr>
      </w:pPr>
      <w:r>
        <w:rPr>
          <w:rFonts w:cs="Calibri"/>
        </w:rPr>
        <w:t>L</w:t>
      </w:r>
      <w:r w:rsidR="00E603F6" w:rsidRPr="00E603F6">
        <w:rPr>
          <w:rFonts w:cs="Calibri"/>
        </w:rPr>
        <w:t>es activités extrascolaires proposées aux enfants âgés de 11 à 17 ans (centre de loisirs durant les vacances scolaires, activités et séjours des « club Ados » et club pré-ados »)</w:t>
      </w:r>
      <w:r>
        <w:rPr>
          <w:rFonts w:cs="Calibri"/>
        </w:rPr>
        <w:t>.</w:t>
      </w:r>
      <w:r w:rsidR="00E603F6" w:rsidRPr="00E603F6">
        <w:rPr>
          <w:rFonts w:cs="Calibri"/>
        </w:rPr>
        <w:t xml:space="preserve"> </w:t>
      </w:r>
    </w:p>
    <w:p w14:paraId="24A786CF" w14:textId="77777777" w:rsidR="006963F4" w:rsidRPr="006963F4" w:rsidRDefault="006963F4" w:rsidP="006963F4">
      <w:pPr>
        <w:jc w:val="both"/>
        <w:rPr>
          <w:rFonts w:cs="Calibri"/>
        </w:rPr>
      </w:pPr>
    </w:p>
    <w:p w14:paraId="60362DA6" w14:textId="3B482C08" w:rsidR="00E603F6" w:rsidRPr="00E603F6"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t>Aujourd’hui, la C.A.F. des Yvelines propose de renouveler pour une durée de 3 ans, à compter du 1er janvier 2022 et jusqu’au 31 décembre 2024, la convention d’objectifs et de financement pour la prestation de service Accueil de Loisirs sans hébergement (ALS</w:t>
      </w:r>
      <w:r>
        <w:rPr>
          <w:rFonts w:ascii="Calibri" w:hAnsi="Calibri" w:cs="Calibri"/>
          <w:sz w:val="22"/>
          <w:szCs w:val="22"/>
        </w:rPr>
        <w:t>H</w:t>
      </w:r>
      <w:r w:rsidRPr="00E603F6">
        <w:rPr>
          <w:rFonts w:ascii="Calibri" w:hAnsi="Calibri" w:cs="Calibri"/>
          <w:sz w:val="22"/>
          <w:szCs w:val="22"/>
        </w:rPr>
        <w:t>), le bonus territoire CTG</w:t>
      </w:r>
      <w:r w:rsidR="002B5572">
        <w:rPr>
          <w:rFonts w:ascii="Calibri" w:hAnsi="Calibri" w:cs="Calibri"/>
          <w:sz w:val="22"/>
          <w:szCs w:val="22"/>
        </w:rPr>
        <w:t xml:space="preserve"> (Convention Territoriale Globale)</w:t>
      </w:r>
      <w:r w:rsidRPr="00E603F6">
        <w:rPr>
          <w:rFonts w:ascii="Calibri" w:hAnsi="Calibri" w:cs="Calibri"/>
          <w:sz w:val="22"/>
          <w:szCs w:val="22"/>
        </w:rPr>
        <w:t xml:space="preserve"> pour l’extrascolaire, le périscolaire, l’aide spécifique et l’accueil Adolescent. </w:t>
      </w:r>
    </w:p>
    <w:p w14:paraId="19821D43" w14:textId="47C3AD86" w:rsidR="00E603F6" w:rsidRPr="00E603F6"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t>Le montant de la participation financière de la CAF est calculée sur la base du nombre de journées-enfants facturées par la Commune, pour les activités périscolaires et extrascolaires. Pour le versement de l’ASRE</w:t>
      </w:r>
      <w:r w:rsidR="001E2951">
        <w:rPr>
          <w:rFonts w:ascii="Calibri" w:hAnsi="Calibri" w:cs="Calibri"/>
          <w:sz w:val="22"/>
          <w:szCs w:val="22"/>
        </w:rPr>
        <w:t xml:space="preserve"> (Aide Spécifique Rythmes Educatifs)</w:t>
      </w:r>
      <w:r w:rsidRPr="00E603F6">
        <w:rPr>
          <w:rFonts w:ascii="Calibri" w:hAnsi="Calibri" w:cs="Calibri"/>
          <w:sz w:val="22"/>
          <w:szCs w:val="22"/>
        </w:rPr>
        <w:t xml:space="preserve">, le montant est quant à lui calculé sur la base du nombre d’heures réalisées par enfant </w:t>
      </w:r>
      <w:r w:rsidR="001E2951">
        <w:rPr>
          <w:rFonts w:ascii="Calibri" w:hAnsi="Calibri" w:cs="Calibri"/>
          <w:sz w:val="22"/>
          <w:szCs w:val="22"/>
        </w:rPr>
        <w:t xml:space="preserve">multiplié </w:t>
      </w:r>
      <w:r w:rsidRPr="00E603F6">
        <w:rPr>
          <w:rFonts w:ascii="Calibri" w:hAnsi="Calibri" w:cs="Calibri"/>
          <w:sz w:val="22"/>
          <w:szCs w:val="22"/>
        </w:rPr>
        <w:t>par le montant horaire fixé annuellement par la Caisse Nationale d’Allocations Familiales. Le versement de la PS est effectué chaque année par la CAF en fonction du bilan d’activités et des pièces justificatives produites.</w:t>
      </w:r>
    </w:p>
    <w:p w14:paraId="2FA952A8" w14:textId="77777777" w:rsidR="00E603F6" w:rsidRPr="00E603F6" w:rsidRDefault="00E603F6" w:rsidP="00E603F6">
      <w:pPr>
        <w:widowControl/>
        <w:suppressAutoHyphens w:val="0"/>
        <w:jc w:val="both"/>
        <w:rPr>
          <w:rFonts w:ascii="Calibri" w:hAnsi="Calibri" w:cs="Calibri"/>
          <w:sz w:val="22"/>
          <w:szCs w:val="22"/>
        </w:rPr>
      </w:pPr>
    </w:p>
    <w:p w14:paraId="0DD4BD2B" w14:textId="37BE445F" w:rsidR="00E603F6" w:rsidRPr="00E603F6"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t xml:space="preserve">LE CONSEIL MUNICIPAL, après en avoir délibéré, à </w:t>
      </w:r>
      <w:r>
        <w:rPr>
          <w:rFonts w:ascii="Calibri" w:hAnsi="Calibri" w:cs="Calibri"/>
          <w:sz w:val="22"/>
          <w:szCs w:val="22"/>
        </w:rPr>
        <w:t>l’unanimité :</w:t>
      </w:r>
    </w:p>
    <w:p w14:paraId="3569CEB2" w14:textId="68569C70" w:rsidR="00E603F6" w:rsidRPr="00E603F6"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t xml:space="preserve">- </w:t>
      </w:r>
      <w:r w:rsidR="008E050D" w:rsidRPr="008E050D">
        <w:rPr>
          <w:rFonts w:ascii="Calibri" w:hAnsi="Calibri" w:cs="Calibri"/>
          <w:b/>
          <w:bCs/>
          <w:sz w:val="22"/>
          <w:szCs w:val="22"/>
        </w:rPr>
        <w:t>APPROUVE</w:t>
      </w:r>
      <w:r w:rsidR="008E050D" w:rsidRPr="00E603F6">
        <w:rPr>
          <w:rFonts w:ascii="Calibri" w:hAnsi="Calibri" w:cs="Calibri"/>
          <w:sz w:val="22"/>
          <w:szCs w:val="22"/>
        </w:rPr>
        <w:t xml:space="preserve"> </w:t>
      </w:r>
      <w:r w:rsidRPr="00E603F6">
        <w:rPr>
          <w:rFonts w:ascii="Calibri" w:hAnsi="Calibri" w:cs="Calibri"/>
          <w:sz w:val="22"/>
          <w:szCs w:val="22"/>
        </w:rPr>
        <w:t xml:space="preserve">les termes des conventions d’objectifs et de financement de la « Prestation de Service » à intervenir avec la CAF pour le fonctionnement de l’ALSH et l’Aide « Aide Spécifique Rythmes Educatifs » (ASRE) pour la période allant du </w:t>
      </w:r>
      <w:r w:rsidR="00580C77">
        <w:rPr>
          <w:rFonts w:ascii="Calibri" w:hAnsi="Calibri" w:cs="Calibri"/>
          <w:sz w:val="22"/>
          <w:szCs w:val="22"/>
        </w:rPr>
        <w:t>1</w:t>
      </w:r>
      <w:r w:rsidR="00580C77" w:rsidRPr="00580C77">
        <w:rPr>
          <w:rFonts w:ascii="Calibri" w:hAnsi="Calibri" w:cs="Calibri"/>
          <w:sz w:val="22"/>
          <w:szCs w:val="22"/>
          <w:vertAlign w:val="superscript"/>
        </w:rPr>
        <w:t>er</w:t>
      </w:r>
      <w:r w:rsidR="00580C77">
        <w:rPr>
          <w:rFonts w:ascii="Calibri" w:hAnsi="Calibri" w:cs="Calibri"/>
          <w:sz w:val="22"/>
          <w:szCs w:val="22"/>
        </w:rPr>
        <w:t xml:space="preserve"> </w:t>
      </w:r>
      <w:r w:rsidRPr="00E603F6">
        <w:rPr>
          <w:rFonts w:ascii="Calibri" w:hAnsi="Calibri" w:cs="Calibri"/>
          <w:sz w:val="22"/>
          <w:szCs w:val="22"/>
        </w:rPr>
        <w:t xml:space="preserve">janvier 2022 au 31 décembre 2024, </w:t>
      </w:r>
    </w:p>
    <w:p w14:paraId="5388BF89" w14:textId="105BD76D" w:rsidR="00ED0D6A" w:rsidRDefault="00E603F6" w:rsidP="00E603F6">
      <w:pPr>
        <w:widowControl/>
        <w:suppressAutoHyphens w:val="0"/>
        <w:jc w:val="both"/>
        <w:rPr>
          <w:rFonts w:ascii="Calibri" w:hAnsi="Calibri" w:cs="Calibri"/>
          <w:sz w:val="22"/>
          <w:szCs w:val="22"/>
        </w:rPr>
      </w:pPr>
      <w:r w:rsidRPr="00E603F6">
        <w:rPr>
          <w:rFonts w:ascii="Calibri" w:hAnsi="Calibri" w:cs="Calibri"/>
          <w:sz w:val="22"/>
          <w:szCs w:val="22"/>
        </w:rPr>
        <w:lastRenderedPageBreak/>
        <w:t xml:space="preserve">- </w:t>
      </w:r>
      <w:r w:rsidR="008E050D" w:rsidRPr="008E050D">
        <w:rPr>
          <w:rFonts w:ascii="Calibri" w:hAnsi="Calibri" w:cs="Calibri"/>
          <w:b/>
          <w:bCs/>
          <w:sz w:val="22"/>
          <w:szCs w:val="22"/>
        </w:rPr>
        <w:t>AUTORISE</w:t>
      </w:r>
      <w:r w:rsidR="008E050D" w:rsidRPr="00E603F6">
        <w:rPr>
          <w:rFonts w:ascii="Calibri" w:hAnsi="Calibri" w:cs="Calibri"/>
          <w:sz w:val="22"/>
          <w:szCs w:val="22"/>
        </w:rPr>
        <w:t xml:space="preserve"> </w:t>
      </w:r>
      <w:r w:rsidRPr="00E603F6">
        <w:rPr>
          <w:rFonts w:ascii="Calibri" w:hAnsi="Calibri" w:cs="Calibri"/>
          <w:sz w:val="22"/>
          <w:szCs w:val="22"/>
        </w:rPr>
        <w:t>Monsieur le Maire ou son représentant à signer ladite convention, ainsi que tout acte ou document tendant à rendre effective cette décision.</w:t>
      </w:r>
    </w:p>
    <w:p w14:paraId="5010C634" w14:textId="2E908A7D" w:rsidR="00D00E2F" w:rsidRDefault="00D00E2F" w:rsidP="00E603F6">
      <w:pPr>
        <w:widowControl/>
        <w:suppressAutoHyphens w:val="0"/>
        <w:jc w:val="both"/>
        <w:rPr>
          <w:rFonts w:ascii="Calibri" w:hAnsi="Calibri" w:cs="Calibri"/>
          <w:sz w:val="22"/>
          <w:szCs w:val="22"/>
        </w:rPr>
      </w:pPr>
    </w:p>
    <w:p w14:paraId="4028D76A" w14:textId="77777777" w:rsidR="00ED0D6A" w:rsidRPr="00B53426" w:rsidRDefault="00ED0D6A" w:rsidP="00ED0D6A">
      <w:pPr>
        <w:widowControl/>
        <w:suppressAutoHyphens w:val="0"/>
        <w:jc w:val="both"/>
        <w:rPr>
          <w:rFonts w:ascii="Calibri" w:hAnsi="Calibri" w:cs="Calibri"/>
          <w:sz w:val="22"/>
          <w:szCs w:val="22"/>
        </w:rPr>
      </w:pPr>
    </w:p>
    <w:p w14:paraId="2F3958F8" w14:textId="095C08C6" w:rsidR="00A44BC9" w:rsidRDefault="00E603F6" w:rsidP="0036515A">
      <w:pPr>
        <w:pStyle w:val="Paragraphedeliste"/>
        <w:numPr>
          <w:ilvl w:val="0"/>
          <w:numId w:val="3"/>
        </w:numPr>
        <w:ind w:left="1560"/>
        <w:jc w:val="both"/>
        <w:rPr>
          <w:rFonts w:cs="Calibri"/>
          <w:b/>
          <w:u w:val="single"/>
          <w:shd w:val="clear" w:color="auto" w:fill="FFFFFF"/>
        </w:rPr>
      </w:pPr>
      <w:r>
        <w:rPr>
          <w:rFonts w:cs="Calibri"/>
          <w:b/>
          <w:u w:val="single"/>
          <w:shd w:val="clear" w:color="auto" w:fill="FFFFFF"/>
        </w:rPr>
        <w:t>Points d’</w:t>
      </w:r>
      <w:r w:rsidR="00D00E2F">
        <w:rPr>
          <w:rFonts w:cs="Calibri"/>
          <w:b/>
          <w:u w:val="single"/>
          <w:shd w:val="clear" w:color="auto" w:fill="FFFFFF"/>
        </w:rPr>
        <w:t>information</w:t>
      </w:r>
      <w:r w:rsidR="00ED0D6A" w:rsidRPr="00B53426">
        <w:rPr>
          <w:rFonts w:cs="Calibri"/>
          <w:b/>
          <w:u w:val="single"/>
          <w:shd w:val="clear" w:color="auto" w:fill="FFFFFF"/>
        </w:rPr>
        <w:t xml:space="preserve"> </w:t>
      </w:r>
    </w:p>
    <w:p w14:paraId="2AC940D0" w14:textId="77777777" w:rsidR="006963F4" w:rsidRPr="006963F4" w:rsidRDefault="006963F4" w:rsidP="006963F4">
      <w:pPr>
        <w:jc w:val="both"/>
        <w:rPr>
          <w:rFonts w:cs="Calibri"/>
          <w:b/>
          <w:sz w:val="16"/>
          <w:szCs w:val="16"/>
          <w:u w:val="single"/>
          <w:shd w:val="clear" w:color="auto" w:fill="FFFFFF"/>
        </w:rPr>
      </w:pPr>
    </w:p>
    <w:p w14:paraId="16C504D9" w14:textId="3FE3034F" w:rsidR="00A44BC9" w:rsidRPr="007F756B" w:rsidRDefault="007F756B" w:rsidP="007F756B">
      <w:pPr>
        <w:pStyle w:val="Paragraphedeliste"/>
        <w:numPr>
          <w:ilvl w:val="0"/>
          <w:numId w:val="10"/>
        </w:numPr>
        <w:rPr>
          <w:rFonts w:cs="Calibri"/>
          <w:b/>
          <w:bCs/>
          <w:u w:val="single"/>
        </w:rPr>
      </w:pPr>
      <w:r w:rsidRPr="007F756B">
        <w:rPr>
          <w:rFonts w:cs="Calibri"/>
          <w:b/>
          <w:bCs/>
          <w:u w:val="single"/>
        </w:rPr>
        <w:t>Décisions du Maire</w:t>
      </w:r>
      <w:r w:rsidR="003A324D" w:rsidRPr="007F756B">
        <w:rPr>
          <w:rFonts w:cs="Calibri"/>
          <w:b/>
          <w:bCs/>
          <w:u w:val="single"/>
        </w:rPr>
        <w:t xml:space="preserve"> :</w:t>
      </w:r>
    </w:p>
    <w:p w14:paraId="10411633" w14:textId="77777777" w:rsidR="007F756B" w:rsidRDefault="000B1117" w:rsidP="00E170F2">
      <w:pPr>
        <w:ind w:left="720" w:hanging="12"/>
        <w:jc w:val="both"/>
        <w:rPr>
          <w:rFonts w:ascii="Calibri" w:hAnsi="Calibri" w:cs="Calibri"/>
          <w:sz w:val="22"/>
          <w:szCs w:val="22"/>
        </w:rPr>
      </w:pPr>
      <w:r w:rsidRPr="00B53426">
        <w:rPr>
          <w:rFonts w:ascii="Calibri" w:hAnsi="Calibri" w:cs="Calibri"/>
          <w:sz w:val="22"/>
          <w:szCs w:val="22"/>
        </w:rPr>
        <w:t xml:space="preserve">Monsieur le </w:t>
      </w:r>
      <w:r w:rsidR="007F756B" w:rsidRPr="00B53426">
        <w:rPr>
          <w:rFonts w:ascii="Calibri" w:hAnsi="Calibri" w:cs="Calibri"/>
          <w:sz w:val="22"/>
          <w:szCs w:val="22"/>
        </w:rPr>
        <w:t>Maire indique</w:t>
      </w:r>
      <w:r w:rsidR="001F4F70" w:rsidRPr="00B53426">
        <w:rPr>
          <w:rFonts w:ascii="Calibri" w:hAnsi="Calibri" w:cs="Calibri"/>
          <w:sz w:val="22"/>
          <w:szCs w:val="22"/>
        </w:rPr>
        <w:t xml:space="preserve"> </w:t>
      </w:r>
      <w:r w:rsidR="007F756B">
        <w:rPr>
          <w:rFonts w:ascii="Calibri" w:hAnsi="Calibri" w:cs="Calibri"/>
          <w:sz w:val="22"/>
          <w:szCs w:val="22"/>
        </w:rPr>
        <w:t>qu’aucune décision n’a été prise depuis le dernier conseil municipal.</w:t>
      </w:r>
    </w:p>
    <w:p w14:paraId="3B11D532" w14:textId="5FE04C3B" w:rsidR="00ED06FF" w:rsidRDefault="00ED06FF" w:rsidP="00A44BC9">
      <w:pPr>
        <w:pStyle w:val="Paragraphedeliste"/>
        <w:rPr>
          <w:rFonts w:cs="Calibri"/>
        </w:rPr>
      </w:pPr>
    </w:p>
    <w:p w14:paraId="3AD952AB" w14:textId="3E453ECA" w:rsidR="002B5572" w:rsidRDefault="002B5572" w:rsidP="00A44BC9">
      <w:pPr>
        <w:pStyle w:val="Paragraphedeliste"/>
        <w:rPr>
          <w:rFonts w:cs="Calibri"/>
        </w:rPr>
      </w:pPr>
    </w:p>
    <w:p w14:paraId="0186AEF7" w14:textId="77777777" w:rsidR="002B5572" w:rsidRPr="00B53426" w:rsidRDefault="002B5572" w:rsidP="00A44BC9">
      <w:pPr>
        <w:pStyle w:val="Paragraphedeliste"/>
        <w:rPr>
          <w:rFonts w:cs="Calibri"/>
        </w:rPr>
      </w:pPr>
    </w:p>
    <w:p w14:paraId="362CA1B4" w14:textId="7F6470DD" w:rsidR="00A44BC9" w:rsidRDefault="007F756B" w:rsidP="007F756B">
      <w:pPr>
        <w:pStyle w:val="Paragraphedeliste"/>
        <w:numPr>
          <w:ilvl w:val="0"/>
          <w:numId w:val="10"/>
        </w:numPr>
        <w:rPr>
          <w:rFonts w:cs="Calibri"/>
          <w:b/>
          <w:bCs/>
          <w:u w:val="single"/>
        </w:rPr>
      </w:pPr>
      <w:r>
        <w:rPr>
          <w:rFonts w:cs="Calibri"/>
          <w:b/>
          <w:bCs/>
          <w:u w:val="single"/>
        </w:rPr>
        <w:t>Antenne relais</w:t>
      </w:r>
      <w:r w:rsidR="000857A8" w:rsidRPr="00B53426">
        <w:rPr>
          <w:rFonts w:cs="Calibri"/>
          <w:b/>
          <w:bCs/>
          <w:u w:val="single"/>
        </w:rPr>
        <w:t xml:space="preserve"> : </w:t>
      </w:r>
    </w:p>
    <w:p w14:paraId="32463BE1" w14:textId="77777777" w:rsidR="007F756B" w:rsidRPr="00B53426" w:rsidRDefault="007F756B" w:rsidP="007F756B">
      <w:pPr>
        <w:pStyle w:val="Paragraphedeliste"/>
        <w:rPr>
          <w:rFonts w:cs="Calibri"/>
          <w:b/>
          <w:bCs/>
          <w:u w:val="single"/>
        </w:rPr>
      </w:pPr>
    </w:p>
    <w:p w14:paraId="2565E5CF" w14:textId="22B5B7B2" w:rsidR="007F756B" w:rsidRDefault="0075197D" w:rsidP="007E7892">
      <w:pPr>
        <w:pStyle w:val="Paragraphedeliste"/>
        <w:jc w:val="both"/>
        <w:rPr>
          <w:rFonts w:cs="Calibri"/>
        </w:rPr>
      </w:pPr>
      <w:r w:rsidRPr="00B53426">
        <w:rPr>
          <w:rFonts w:cs="Calibri"/>
        </w:rPr>
        <w:t xml:space="preserve">Monsieur Le Maire indique que </w:t>
      </w:r>
      <w:r w:rsidR="007F756B">
        <w:rPr>
          <w:rFonts w:cs="Calibri"/>
        </w:rPr>
        <w:t xml:space="preserve">pendant les congés de fin d’année, la commune a </w:t>
      </w:r>
      <w:r w:rsidR="004B7EC3">
        <w:rPr>
          <w:rFonts w:cs="Calibri"/>
        </w:rPr>
        <w:t>reçu</w:t>
      </w:r>
      <w:r w:rsidR="007F756B">
        <w:rPr>
          <w:rFonts w:cs="Calibri"/>
        </w:rPr>
        <w:t xml:space="preserve"> un dossier d’information Orange. Ce dossier sera étudié en comité de pilotage composé de Monsieur Xavier CARIS, </w:t>
      </w:r>
      <w:r w:rsidR="008E050D">
        <w:rPr>
          <w:rFonts w:cs="Calibri"/>
        </w:rPr>
        <w:t>des</w:t>
      </w:r>
      <w:r w:rsidR="007F756B">
        <w:rPr>
          <w:rFonts w:cs="Calibri"/>
        </w:rPr>
        <w:t xml:space="preserve"> cinq adjoints municipaux,</w:t>
      </w:r>
      <w:r w:rsidR="008E050D">
        <w:rPr>
          <w:rFonts w:cs="Calibri"/>
        </w:rPr>
        <w:t xml:space="preserve"> de</w:t>
      </w:r>
      <w:r w:rsidR="007F756B">
        <w:rPr>
          <w:rFonts w:cs="Calibri"/>
        </w:rPr>
        <w:t xml:space="preserve"> trois membres du conseil municipal de l’opposition et </w:t>
      </w:r>
      <w:r w:rsidR="008E050D">
        <w:rPr>
          <w:rFonts w:cs="Calibri"/>
        </w:rPr>
        <w:t xml:space="preserve">de </w:t>
      </w:r>
      <w:r w:rsidR="004B7EC3">
        <w:rPr>
          <w:rFonts w:cs="Calibri"/>
        </w:rPr>
        <w:t>M</w:t>
      </w:r>
      <w:r w:rsidR="007F756B">
        <w:rPr>
          <w:rFonts w:cs="Calibri"/>
        </w:rPr>
        <w:t>onsieur Le Barz</w:t>
      </w:r>
      <w:r w:rsidR="008E050D">
        <w:rPr>
          <w:rFonts w:cs="Calibri"/>
        </w:rPr>
        <w:t xml:space="preserve">, le mardi 18 janvier. </w:t>
      </w:r>
    </w:p>
    <w:p w14:paraId="69A313A7" w14:textId="26F2FC92" w:rsidR="004B7EC3" w:rsidRDefault="004B7EC3" w:rsidP="007E7892">
      <w:pPr>
        <w:pStyle w:val="Paragraphedeliste"/>
        <w:jc w:val="both"/>
        <w:rPr>
          <w:rFonts w:cs="Calibri"/>
        </w:rPr>
      </w:pPr>
      <w:r>
        <w:rPr>
          <w:rFonts w:cs="Calibri"/>
        </w:rPr>
        <w:t>La discussion portera sur le projet d’implantation dans les bois, tout en prenant en compte les demandes des administrés, notamment la distance de 300</w:t>
      </w:r>
      <w:r w:rsidR="002B5572">
        <w:rPr>
          <w:rFonts w:cs="Calibri"/>
        </w:rPr>
        <w:t xml:space="preserve"> </w:t>
      </w:r>
      <w:r>
        <w:rPr>
          <w:rFonts w:cs="Calibri"/>
        </w:rPr>
        <w:t>m autour des habitations.</w:t>
      </w:r>
    </w:p>
    <w:p w14:paraId="5EF7EA81" w14:textId="516C454C" w:rsidR="004B7EC3" w:rsidRDefault="004B7EC3" w:rsidP="007E7892">
      <w:pPr>
        <w:pStyle w:val="Paragraphedeliste"/>
        <w:jc w:val="both"/>
        <w:rPr>
          <w:rFonts w:cs="Calibri"/>
        </w:rPr>
      </w:pPr>
      <w:r>
        <w:rPr>
          <w:rFonts w:cs="Calibri"/>
        </w:rPr>
        <w:t>L</w:t>
      </w:r>
      <w:r w:rsidR="002B5572">
        <w:rPr>
          <w:rFonts w:cs="Calibri"/>
        </w:rPr>
        <w:t>’</w:t>
      </w:r>
      <w:r>
        <w:rPr>
          <w:rFonts w:cs="Calibri"/>
        </w:rPr>
        <w:t xml:space="preserve">implantation </w:t>
      </w:r>
      <w:r w:rsidR="00071304">
        <w:rPr>
          <w:rFonts w:cs="Calibri"/>
        </w:rPr>
        <w:t>étant</w:t>
      </w:r>
      <w:r>
        <w:rPr>
          <w:rFonts w:cs="Calibri"/>
        </w:rPr>
        <w:t xml:space="preserve"> envisagée en for</w:t>
      </w:r>
      <w:r w:rsidR="00071304">
        <w:rPr>
          <w:rFonts w:cs="Calibri"/>
        </w:rPr>
        <w:t>ê</w:t>
      </w:r>
      <w:r>
        <w:rPr>
          <w:rFonts w:cs="Calibri"/>
        </w:rPr>
        <w:t xml:space="preserve">t de protection, le </w:t>
      </w:r>
      <w:r w:rsidR="00071304">
        <w:rPr>
          <w:rFonts w:cs="Calibri"/>
        </w:rPr>
        <w:t>préfet</w:t>
      </w:r>
      <w:r>
        <w:rPr>
          <w:rFonts w:cs="Calibri"/>
        </w:rPr>
        <w:t xml:space="preserve"> et le ministre </w:t>
      </w:r>
      <w:r w:rsidR="008F1944">
        <w:rPr>
          <w:rFonts w:cs="Calibri"/>
        </w:rPr>
        <w:t>sont sollicités pour soutenir</w:t>
      </w:r>
      <w:r>
        <w:rPr>
          <w:rFonts w:cs="Calibri"/>
        </w:rPr>
        <w:t xml:space="preserve"> </w:t>
      </w:r>
      <w:r w:rsidR="002B5572">
        <w:rPr>
          <w:rFonts w:cs="Calibri"/>
        </w:rPr>
        <w:t>cette d</w:t>
      </w:r>
      <w:r w:rsidR="00071304">
        <w:rPr>
          <w:rFonts w:cs="Calibri"/>
        </w:rPr>
        <w:t>emande</w:t>
      </w:r>
      <w:r w:rsidR="002B5572">
        <w:rPr>
          <w:rFonts w:cs="Calibri"/>
        </w:rPr>
        <w:t xml:space="preserve">, </w:t>
      </w:r>
      <w:r w:rsidR="002B5572" w:rsidRPr="005D47A0">
        <w:rPr>
          <w:rFonts w:cs="Calibri"/>
        </w:rPr>
        <w:t>conformément à leurs engagements.</w:t>
      </w:r>
    </w:p>
    <w:p w14:paraId="3ADA8655" w14:textId="4BFF7EF2" w:rsidR="00071304" w:rsidRDefault="00071304" w:rsidP="007E7892">
      <w:pPr>
        <w:pStyle w:val="Paragraphedeliste"/>
        <w:jc w:val="both"/>
        <w:rPr>
          <w:rFonts w:cs="Calibri"/>
        </w:rPr>
      </w:pPr>
      <w:r>
        <w:rPr>
          <w:rFonts w:cs="Calibri"/>
        </w:rPr>
        <w:t xml:space="preserve">A l’issue de ce comité de pilotage, une information sera communiquée </w:t>
      </w:r>
      <w:r w:rsidR="002B5572">
        <w:rPr>
          <w:rFonts w:cs="Calibri"/>
        </w:rPr>
        <w:t xml:space="preserve">aux habitants </w:t>
      </w:r>
      <w:r>
        <w:rPr>
          <w:rFonts w:cs="Calibri"/>
        </w:rPr>
        <w:t xml:space="preserve">par </w:t>
      </w:r>
      <w:r w:rsidR="00467285">
        <w:rPr>
          <w:rFonts w:cs="Calibri"/>
        </w:rPr>
        <w:t xml:space="preserve">une publication </w:t>
      </w:r>
      <w:r>
        <w:rPr>
          <w:rFonts w:cs="Calibri"/>
        </w:rPr>
        <w:t>« </w:t>
      </w:r>
      <w:r w:rsidR="00467285">
        <w:rPr>
          <w:rFonts w:cs="Calibri"/>
        </w:rPr>
        <w:t xml:space="preserve">Au </w:t>
      </w:r>
      <w:r>
        <w:rPr>
          <w:rFonts w:cs="Calibri"/>
        </w:rPr>
        <w:t>fil de l’eau ».</w:t>
      </w:r>
    </w:p>
    <w:p w14:paraId="1E6845EC" w14:textId="3E24B92A" w:rsidR="00071304" w:rsidRDefault="00071304" w:rsidP="007E7892">
      <w:pPr>
        <w:pStyle w:val="Paragraphedeliste"/>
        <w:jc w:val="both"/>
        <w:rPr>
          <w:rFonts w:cs="Calibri"/>
        </w:rPr>
      </w:pPr>
      <w:r>
        <w:rPr>
          <w:rFonts w:cs="Calibri"/>
        </w:rPr>
        <w:t>Si le projet est accepté, les travaux devraient débuter en septembre 2022, pour permettre les premières émissions en mars 2023.</w:t>
      </w:r>
    </w:p>
    <w:p w14:paraId="40F580DD" w14:textId="3D26A163" w:rsidR="00071304" w:rsidRDefault="00071304" w:rsidP="007E7892">
      <w:pPr>
        <w:pStyle w:val="Paragraphedeliste"/>
        <w:jc w:val="both"/>
        <w:rPr>
          <w:rFonts w:cs="Calibri"/>
        </w:rPr>
      </w:pPr>
      <w:r>
        <w:rPr>
          <w:rFonts w:cs="Calibri"/>
        </w:rPr>
        <w:t>Monsieur Albert COLLARD s’</w:t>
      </w:r>
      <w:r w:rsidR="009468A3">
        <w:rPr>
          <w:rFonts w:cs="Calibri"/>
        </w:rPr>
        <w:t>inquiète</w:t>
      </w:r>
      <w:r>
        <w:rPr>
          <w:rFonts w:cs="Calibri"/>
        </w:rPr>
        <w:t xml:space="preserve"> d’une livraison du chantier </w:t>
      </w:r>
      <w:r w:rsidR="009468A3">
        <w:rPr>
          <w:rFonts w:cs="Calibri"/>
        </w:rPr>
        <w:t>après</w:t>
      </w:r>
      <w:r>
        <w:rPr>
          <w:rFonts w:cs="Calibri"/>
        </w:rPr>
        <w:t xml:space="preserve"> </w:t>
      </w:r>
      <w:r w:rsidR="009468A3">
        <w:rPr>
          <w:rFonts w:cs="Calibri"/>
        </w:rPr>
        <w:t>décembre</w:t>
      </w:r>
      <w:r>
        <w:rPr>
          <w:rFonts w:cs="Calibri"/>
        </w:rPr>
        <w:t xml:space="preserve"> 2022.</w:t>
      </w:r>
    </w:p>
    <w:p w14:paraId="072A1B66" w14:textId="77504297" w:rsidR="00071304" w:rsidRDefault="00071304" w:rsidP="009468A3">
      <w:pPr>
        <w:pStyle w:val="Paragraphedeliste"/>
        <w:jc w:val="both"/>
        <w:rPr>
          <w:rFonts w:cs="Calibri"/>
        </w:rPr>
      </w:pPr>
      <w:r>
        <w:rPr>
          <w:rFonts w:cs="Calibri"/>
        </w:rPr>
        <w:t>Monsieur le Maire répond que les travaux ne seront pas achevés en 2022 mais bien commencés cette année, sachant que cette implantation dev</w:t>
      </w:r>
      <w:r w:rsidR="00467285">
        <w:rPr>
          <w:rFonts w:cs="Calibri"/>
        </w:rPr>
        <w:t>r</w:t>
      </w:r>
      <w:r>
        <w:rPr>
          <w:rFonts w:cs="Calibri"/>
        </w:rPr>
        <w:t xml:space="preserve">ait </w:t>
      </w:r>
      <w:r w:rsidR="009468A3">
        <w:rPr>
          <w:rFonts w:cs="Calibri"/>
        </w:rPr>
        <w:t>être</w:t>
      </w:r>
      <w:r w:rsidRPr="009468A3">
        <w:rPr>
          <w:rFonts w:cs="Calibri"/>
        </w:rPr>
        <w:t xml:space="preserve"> </w:t>
      </w:r>
      <w:r w:rsidR="00467285" w:rsidRPr="005D47A0">
        <w:rPr>
          <w:rFonts w:cs="Calibri"/>
        </w:rPr>
        <w:t>validée</w:t>
      </w:r>
      <w:r w:rsidRPr="009468A3">
        <w:rPr>
          <w:rFonts w:cs="Calibri"/>
        </w:rPr>
        <w:t xml:space="preserve"> avant avril 2023.</w:t>
      </w:r>
    </w:p>
    <w:p w14:paraId="333C68DC" w14:textId="4275A42F" w:rsidR="009468A3" w:rsidRDefault="009468A3" w:rsidP="009468A3">
      <w:pPr>
        <w:pStyle w:val="Paragraphedeliste"/>
        <w:jc w:val="both"/>
        <w:rPr>
          <w:rFonts w:cs="Calibri"/>
        </w:rPr>
      </w:pPr>
      <w:r>
        <w:rPr>
          <w:rFonts w:cs="Calibri"/>
        </w:rPr>
        <w:t>Monsieur Patrick BOUCHER demande si une simulation des réseaux est présentée.</w:t>
      </w:r>
    </w:p>
    <w:p w14:paraId="426550A1" w14:textId="2C3A7079" w:rsidR="009468A3" w:rsidRDefault="009468A3" w:rsidP="009468A3">
      <w:pPr>
        <w:pStyle w:val="Paragraphedeliste"/>
        <w:jc w:val="both"/>
        <w:rPr>
          <w:rFonts w:cs="Calibri"/>
        </w:rPr>
      </w:pPr>
      <w:r>
        <w:rPr>
          <w:rFonts w:cs="Calibri"/>
        </w:rPr>
        <w:t xml:space="preserve">Monsieur le Maire répond qu’une demande d’étude radio a été faite </w:t>
      </w:r>
      <w:r w:rsidR="0002139A">
        <w:rPr>
          <w:rFonts w:cs="Calibri"/>
        </w:rPr>
        <w:t xml:space="preserve">à </w:t>
      </w:r>
      <w:r>
        <w:rPr>
          <w:rFonts w:cs="Calibri"/>
        </w:rPr>
        <w:t xml:space="preserve">Orange Sud Yvelines. A ce jour, dans le dossier évoqué plus tôt, sont présentés </w:t>
      </w:r>
      <w:r w:rsidRPr="0002139A">
        <w:rPr>
          <w:rFonts w:cs="Calibri"/>
        </w:rPr>
        <w:t>l</w:t>
      </w:r>
      <w:r w:rsidR="0002139A" w:rsidRPr="0002139A">
        <w:rPr>
          <w:rFonts w:cs="Calibri"/>
        </w:rPr>
        <w:t>’emplacement et les plans du projet,</w:t>
      </w:r>
      <w:r>
        <w:rPr>
          <w:rFonts w:cs="Calibri"/>
        </w:rPr>
        <w:t xml:space="preserve"> l’intégration dans le </w:t>
      </w:r>
      <w:r w:rsidRPr="0002139A">
        <w:rPr>
          <w:rFonts w:cs="Calibri"/>
        </w:rPr>
        <w:t>paysage,</w:t>
      </w:r>
      <w:r w:rsidR="0002139A" w:rsidRPr="0002139A">
        <w:rPr>
          <w:rFonts w:cs="Calibri"/>
        </w:rPr>
        <w:t xml:space="preserve"> </w:t>
      </w:r>
      <w:r w:rsidRPr="0002139A">
        <w:rPr>
          <w:rFonts w:cs="Calibri"/>
        </w:rPr>
        <w:t xml:space="preserve">les fréquences </w:t>
      </w:r>
      <w:r w:rsidR="0002139A">
        <w:rPr>
          <w:rFonts w:cs="Calibri"/>
        </w:rPr>
        <w:t>et les azimuts des antennes</w:t>
      </w:r>
      <w:r w:rsidRPr="0002139A">
        <w:rPr>
          <w:rFonts w:cs="Calibri"/>
        </w:rPr>
        <w:t>,</w:t>
      </w:r>
      <w:r w:rsidR="004073E7">
        <w:rPr>
          <w:rFonts w:cs="Calibri"/>
        </w:rPr>
        <w:t xml:space="preserve"> pour des générations de téléphonie mobile 3</w:t>
      </w:r>
      <w:r>
        <w:rPr>
          <w:rFonts w:cs="Calibri"/>
        </w:rPr>
        <w:t>G et 4G.</w:t>
      </w:r>
    </w:p>
    <w:p w14:paraId="375D769C" w14:textId="5982488E" w:rsidR="009468A3" w:rsidRDefault="009468A3" w:rsidP="009468A3">
      <w:pPr>
        <w:pStyle w:val="Paragraphedeliste"/>
        <w:jc w:val="both"/>
        <w:rPr>
          <w:rFonts w:cs="Calibri"/>
        </w:rPr>
      </w:pPr>
      <w:r>
        <w:rPr>
          <w:rFonts w:cs="Calibri"/>
        </w:rPr>
        <w:t xml:space="preserve">Monsieur Patrick BOUCHER demande comment se fera l’alimentation </w:t>
      </w:r>
      <w:r w:rsidR="00CF3DD6">
        <w:rPr>
          <w:rFonts w:cs="Calibri"/>
        </w:rPr>
        <w:t>électrique</w:t>
      </w:r>
      <w:r>
        <w:rPr>
          <w:rFonts w:cs="Calibri"/>
        </w:rPr>
        <w:t>.</w:t>
      </w:r>
    </w:p>
    <w:p w14:paraId="62185E58" w14:textId="5E4B1E87" w:rsidR="00CF3DD6" w:rsidRDefault="00CF3DD6" w:rsidP="009468A3">
      <w:pPr>
        <w:pStyle w:val="Paragraphedeliste"/>
        <w:jc w:val="both"/>
        <w:rPr>
          <w:rFonts w:cs="Calibri"/>
        </w:rPr>
      </w:pPr>
      <w:r>
        <w:rPr>
          <w:rFonts w:cs="Calibri"/>
        </w:rPr>
        <w:t xml:space="preserve">Monsieur Eric CHABANNE répond que ce sujet reste à voir avec Orange et Enedis afin que ce ne soit pas un point bloquant. </w:t>
      </w:r>
      <w:r w:rsidR="00D13930">
        <w:rPr>
          <w:rFonts w:cs="Calibri"/>
        </w:rPr>
        <w:t>Il</w:t>
      </w:r>
      <w:r>
        <w:rPr>
          <w:rFonts w:cs="Calibri"/>
        </w:rPr>
        <w:t xml:space="preserve"> précise qu’il manque quelques informations dans le dossier, comme la couverture du bourg</w:t>
      </w:r>
      <w:r w:rsidR="004073E7">
        <w:rPr>
          <w:rFonts w:cs="Calibri"/>
        </w:rPr>
        <w:t xml:space="preserve"> par ces antennes</w:t>
      </w:r>
      <w:r>
        <w:rPr>
          <w:rFonts w:cs="Calibri"/>
        </w:rPr>
        <w:t>, l</w:t>
      </w:r>
      <w:r w:rsidR="004073E7">
        <w:rPr>
          <w:rFonts w:cs="Calibri"/>
        </w:rPr>
        <w:t xml:space="preserve">a simulation de l’exposition aux champs électromagnétiques </w:t>
      </w:r>
      <w:r>
        <w:rPr>
          <w:rFonts w:cs="Calibri"/>
        </w:rPr>
        <w:t>qui doivent impérativement être communiquées.</w:t>
      </w:r>
    </w:p>
    <w:p w14:paraId="3338C378" w14:textId="32BC34C6" w:rsidR="00CF3DD6" w:rsidRDefault="00CF3DD6" w:rsidP="009468A3">
      <w:pPr>
        <w:pStyle w:val="Paragraphedeliste"/>
        <w:jc w:val="both"/>
        <w:rPr>
          <w:rFonts w:cs="Calibri"/>
        </w:rPr>
      </w:pPr>
      <w:r>
        <w:rPr>
          <w:rFonts w:cs="Calibri"/>
        </w:rPr>
        <w:t xml:space="preserve">Un deuxième point d’implantation </w:t>
      </w:r>
      <w:r w:rsidR="004073E7">
        <w:rPr>
          <w:rFonts w:cs="Calibri"/>
        </w:rPr>
        <w:t xml:space="preserve">de pylône </w:t>
      </w:r>
      <w:r>
        <w:rPr>
          <w:rFonts w:cs="Calibri"/>
        </w:rPr>
        <w:t xml:space="preserve">est encore à l’étude par </w:t>
      </w:r>
      <w:r w:rsidR="004073E7">
        <w:rPr>
          <w:rFonts w:cs="Calibri"/>
        </w:rPr>
        <w:t>SNEF</w:t>
      </w:r>
      <w:r w:rsidR="00545130">
        <w:rPr>
          <w:rFonts w:cs="Calibri"/>
        </w:rPr>
        <w:t xml:space="preserve"> Telecom</w:t>
      </w:r>
      <w:r w:rsidR="004073E7">
        <w:rPr>
          <w:rFonts w:cs="Calibri"/>
        </w:rPr>
        <w:t xml:space="preserve"> (opérateur </w:t>
      </w:r>
      <w:r>
        <w:rPr>
          <w:rFonts w:cs="Calibri"/>
        </w:rPr>
        <w:t>Bouygues</w:t>
      </w:r>
      <w:r w:rsidR="00545130">
        <w:rPr>
          <w:rFonts w:cs="Calibri"/>
        </w:rPr>
        <w:t xml:space="preserve"> Telecom)</w:t>
      </w:r>
      <w:r>
        <w:rPr>
          <w:rFonts w:cs="Calibri"/>
        </w:rPr>
        <w:t>, pour une remise fin janvier, début février</w:t>
      </w:r>
      <w:r w:rsidR="004073E7">
        <w:rPr>
          <w:rFonts w:cs="Calibri"/>
        </w:rPr>
        <w:t xml:space="preserve"> 2022</w:t>
      </w:r>
      <w:r>
        <w:rPr>
          <w:rFonts w:cs="Calibri"/>
        </w:rPr>
        <w:t>.</w:t>
      </w:r>
    </w:p>
    <w:p w14:paraId="7A66FD51" w14:textId="12AE1824" w:rsidR="00CF3DD6" w:rsidRPr="009468A3" w:rsidRDefault="00545130" w:rsidP="009468A3">
      <w:pPr>
        <w:pStyle w:val="Paragraphedeliste"/>
        <w:jc w:val="both"/>
        <w:rPr>
          <w:rFonts w:cs="Calibri"/>
        </w:rPr>
      </w:pPr>
      <w:r>
        <w:rPr>
          <w:rFonts w:cs="Calibri"/>
        </w:rPr>
        <w:t xml:space="preserve">Aucune autre </w:t>
      </w:r>
      <w:r w:rsidR="00CF3DD6">
        <w:rPr>
          <w:rFonts w:cs="Calibri"/>
        </w:rPr>
        <w:t>information ne sera communiqué</w:t>
      </w:r>
      <w:r>
        <w:rPr>
          <w:rFonts w:cs="Calibri"/>
        </w:rPr>
        <w:t>e</w:t>
      </w:r>
      <w:r w:rsidR="00CF3DD6">
        <w:rPr>
          <w:rFonts w:cs="Calibri"/>
        </w:rPr>
        <w:t xml:space="preserve"> ce soir, afin de permettre au comité de pilotage </w:t>
      </w:r>
      <w:r w:rsidR="006177DC">
        <w:rPr>
          <w:rFonts w:cs="Calibri"/>
        </w:rPr>
        <w:t>d’effectuer</w:t>
      </w:r>
      <w:r w:rsidR="00CF3DD6">
        <w:rPr>
          <w:rFonts w:cs="Calibri"/>
        </w:rPr>
        <w:t xml:space="preserve"> son travail avant </w:t>
      </w:r>
      <w:r w:rsidR="009318F0">
        <w:rPr>
          <w:rFonts w:cs="Calibri"/>
        </w:rPr>
        <w:t xml:space="preserve">la </w:t>
      </w:r>
      <w:r w:rsidR="00CF3DD6">
        <w:rPr>
          <w:rFonts w:cs="Calibri"/>
        </w:rPr>
        <w:t>communication à la population.</w:t>
      </w:r>
    </w:p>
    <w:p w14:paraId="44200240" w14:textId="77777777" w:rsidR="003A548D" w:rsidRPr="00B53426" w:rsidRDefault="003A548D" w:rsidP="00A44BC9">
      <w:pPr>
        <w:pStyle w:val="Paragraphedeliste"/>
        <w:rPr>
          <w:rFonts w:cs="Calibri"/>
        </w:rPr>
      </w:pPr>
    </w:p>
    <w:p w14:paraId="68158EE5" w14:textId="6B43AE91" w:rsidR="00A44BC9" w:rsidRDefault="00E858AF" w:rsidP="00E858AF">
      <w:pPr>
        <w:pStyle w:val="Paragraphedeliste"/>
        <w:numPr>
          <w:ilvl w:val="0"/>
          <w:numId w:val="10"/>
        </w:numPr>
        <w:rPr>
          <w:rFonts w:cs="Calibri"/>
          <w:b/>
          <w:bCs/>
          <w:u w:val="single"/>
        </w:rPr>
      </w:pPr>
      <w:r>
        <w:rPr>
          <w:rFonts w:cs="Calibri"/>
          <w:b/>
          <w:bCs/>
          <w:u w:val="single"/>
        </w:rPr>
        <w:t xml:space="preserve">Téléphonie </w:t>
      </w:r>
      <w:r w:rsidR="000857A8" w:rsidRPr="00B53426">
        <w:rPr>
          <w:rFonts w:cs="Calibri"/>
          <w:b/>
          <w:bCs/>
          <w:u w:val="single"/>
        </w:rPr>
        <w:t xml:space="preserve"> </w:t>
      </w:r>
    </w:p>
    <w:p w14:paraId="1E8CE052" w14:textId="77777777" w:rsidR="00B771D5" w:rsidRPr="00B53426" w:rsidRDefault="00B771D5" w:rsidP="00B771D5">
      <w:pPr>
        <w:pStyle w:val="Paragraphedeliste"/>
        <w:rPr>
          <w:rFonts w:cs="Calibri"/>
          <w:b/>
          <w:bCs/>
          <w:u w:val="single"/>
        </w:rPr>
      </w:pPr>
    </w:p>
    <w:p w14:paraId="54F91D38" w14:textId="51209D69" w:rsidR="00CB385A" w:rsidRDefault="002B23CB" w:rsidP="00E858AF">
      <w:pPr>
        <w:pStyle w:val="Paragraphedeliste"/>
        <w:jc w:val="both"/>
        <w:rPr>
          <w:rFonts w:cs="Calibri"/>
        </w:rPr>
      </w:pPr>
      <w:r>
        <w:rPr>
          <w:rFonts w:cs="Calibri"/>
        </w:rPr>
        <w:t xml:space="preserve">Informé par plusieurs administrés d’un problème de réception, </w:t>
      </w:r>
      <w:r w:rsidR="00D90DD5" w:rsidRPr="00B53426">
        <w:rPr>
          <w:rFonts w:cs="Calibri"/>
        </w:rPr>
        <w:t xml:space="preserve">Monsieur </w:t>
      </w:r>
      <w:r w:rsidR="00E858AF">
        <w:rPr>
          <w:rFonts w:cs="Calibri"/>
        </w:rPr>
        <w:t>Xavier CARIS</w:t>
      </w:r>
      <w:r w:rsidR="00D90DD5" w:rsidRPr="00B53426">
        <w:rPr>
          <w:rFonts w:cs="Calibri"/>
        </w:rPr>
        <w:t xml:space="preserve"> explique que </w:t>
      </w:r>
      <w:r w:rsidR="00E858AF">
        <w:rPr>
          <w:rFonts w:cs="Calibri"/>
        </w:rPr>
        <w:t xml:space="preserve">la société Orange a procédé à une mise à jour </w:t>
      </w:r>
      <w:r w:rsidR="00545130">
        <w:rPr>
          <w:rFonts w:cs="Calibri"/>
        </w:rPr>
        <w:t>du</w:t>
      </w:r>
      <w:r w:rsidR="00E858AF">
        <w:rPr>
          <w:rFonts w:cs="Calibri"/>
        </w:rPr>
        <w:t xml:space="preserve"> 3 au 4 janvier</w:t>
      </w:r>
      <w:r w:rsidR="00545130">
        <w:rPr>
          <w:rFonts w:cs="Calibri"/>
        </w:rPr>
        <w:t xml:space="preserve"> 2022</w:t>
      </w:r>
      <w:r w:rsidR="00E858AF">
        <w:rPr>
          <w:rFonts w:cs="Calibri"/>
        </w:rPr>
        <w:t xml:space="preserve">, ce qui a eu pour conséquence un problème technique. Orange nous a informé d’une intervention </w:t>
      </w:r>
      <w:r>
        <w:rPr>
          <w:rFonts w:cs="Calibri"/>
        </w:rPr>
        <w:t xml:space="preserve">correctrice </w:t>
      </w:r>
      <w:r w:rsidR="00E858AF">
        <w:rPr>
          <w:rFonts w:cs="Calibri"/>
        </w:rPr>
        <w:t>sur site pour remise en état prochainement.</w:t>
      </w:r>
    </w:p>
    <w:p w14:paraId="582424B3" w14:textId="2EE78ED6" w:rsidR="00E858AF" w:rsidRDefault="00E858AF" w:rsidP="00E858AF">
      <w:pPr>
        <w:pStyle w:val="Paragraphedeliste"/>
        <w:jc w:val="both"/>
        <w:rPr>
          <w:rFonts w:cs="Calibri"/>
        </w:rPr>
      </w:pPr>
      <w:r>
        <w:rPr>
          <w:rFonts w:cs="Calibri"/>
        </w:rPr>
        <w:lastRenderedPageBreak/>
        <w:t>Un problème de la même nature vient de nous être signal</w:t>
      </w:r>
      <w:r w:rsidR="00D11FE8">
        <w:rPr>
          <w:rFonts w:cs="Calibri"/>
        </w:rPr>
        <w:t>é</w:t>
      </w:r>
      <w:r>
        <w:rPr>
          <w:rFonts w:cs="Calibri"/>
        </w:rPr>
        <w:t xml:space="preserve"> pour le fournisseur Free, notamment dans le bourg. En l’absence d’interlocuteur bien identifié, nous sommes dans l’attente d’une réponse de la société. </w:t>
      </w:r>
    </w:p>
    <w:p w14:paraId="7B914B44" w14:textId="77777777" w:rsidR="00E858AF" w:rsidRPr="00E858AF" w:rsidRDefault="00E858AF" w:rsidP="00E858AF">
      <w:pPr>
        <w:pStyle w:val="Paragraphedeliste"/>
        <w:jc w:val="both"/>
        <w:rPr>
          <w:rFonts w:cs="Calibri"/>
        </w:rPr>
      </w:pPr>
    </w:p>
    <w:p w14:paraId="73E2BE7D" w14:textId="7E3E768F" w:rsidR="00A44BC9" w:rsidRPr="00B53426" w:rsidRDefault="00E858AF" w:rsidP="00E858AF">
      <w:pPr>
        <w:pStyle w:val="Paragraphedeliste"/>
        <w:numPr>
          <w:ilvl w:val="0"/>
          <w:numId w:val="10"/>
        </w:numPr>
        <w:rPr>
          <w:rFonts w:cs="Calibri"/>
          <w:b/>
          <w:bCs/>
          <w:u w:val="single"/>
        </w:rPr>
      </w:pPr>
      <w:r>
        <w:rPr>
          <w:rFonts w:cs="Calibri"/>
          <w:b/>
          <w:bCs/>
          <w:u w:val="single"/>
        </w:rPr>
        <w:t>Travaux rue de Noncienne</w:t>
      </w:r>
    </w:p>
    <w:p w14:paraId="74B76713" w14:textId="3AFA2B61" w:rsidR="00621635" w:rsidRPr="00B53426" w:rsidRDefault="00621635" w:rsidP="00A44BC9">
      <w:pPr>
        <w:pStyle w:val="Paragraphedeliste"/>
        <w:rPr>
          <w:rFonts w:cs="Calibri"/>
          <w:b/>
          <w:bCs/>
          <w:u w:val="single"/>
        </w:rPr>
      </w:pPr>
    </w:p>
    <w:p w14:paraId="2AFF1C1E" w14:textId="5B10584A" w:rsidR="006E1531" w:rsidRDefault="00621635" w:rsidP="007E7892">
      <w:pPr>
        <w:pStyle w:val="Paragraphedeliste"/>
        <w:jc w:val="both"/>
        <w:rPr>
          <w:rFonts w:cs="Calibri"/>
        </w:rPr>
      </w:pPr>
      <w:r w:rsidRPr="00B53426">
        <w:rPr>
          <w:rFonts w:cs="Calibri"/>
        </w:rPr>
        <w:t xml:space="preserve">Monsieur Eric CHABANNE informe le conseil municipal </w:t>
      </w:r>
      <w:r w:rsidR="006E1531">
        <w:rPr>
          <w:rFonts w:cs="Calibri"/>
        </w:rPr>
        <w:t xml:space="preserve">que les travaux rue de Noncienne </w:t>
      </w:r>
      <w:r w:rsidR="00D11FE8">
        <w:rPr>
          <w:rFonts w:cs="Calibri"/>
        </w:rPr>
        <w:t>ont</w:t>
      </w:r>
      <w:r w:rsidR="006E1531">
        <w:rPr>
          <w:rFonts w:cs="Calibri"/>
        </w:rPr>
        <w:t xml:space="preserve"> pris du retard et que les riverains en ont été informés. En effet, le chantier a pris du retard </w:t>
      </w:r>
      <w:r w:rsidR="00D11FE8">
        <w:rPr>
          <w:rFonts w:cs="Calibri"/>
        </w:rPr>
        <w:t>suite à des validations de dossier reportées chez E</w:t>
      </w:r>
      <w:r w:rsidR="006E1531">
        <w:rPr>
          <w:rFonts w:cs="Calibri"/>
        </w:rPr>
        <w:t xml:space="preserve">nedis et </w:t>
      </w:r>
      <w:r w:rsidR="00D11FE8">
        <w:rPr>
          <w:rFonts w:cs="Calibri"/>
        </w:rPr>
        <w:t>Orange.</w:t>
      </w:r>
    </w:p>
    <w:p w14:paraId="23680BBC" w14:textId="55A73476" w:rsidR="006E1531" w:rsidRDefault="006E1531" w:rsidP="007E7892">
      <w:pPr>
        <w:pStyle w:val="Paragraphedeliste"/>
        <w:jc w:val="both"/>
        <w:rPr>
          <w:rFonts w:cs="Calibri"/>
        </w:rPr>
      </w:pPr>
      <w:r>
        <w:rPr>
          <w:rFonts w:cs="Calibri"/>
        </w:rPr>
        <w:t xml:space="preserve">La bascule </w:t>
      </w:r>
      <w:r w:rsidR="00530A7E">
        <w:rPr>
          <w:rFonts w:cs="Calibri"/>
        </w:rPr>
        <w:t xml:space="preserve">des branchements du réseau </w:t>
      </w:r>
      <w:r>
        <w:rPr>
          <w:rFonts w:cs="Calibri"/>
        </w:rPr>
        <w:t xml:space="preserve">aérien </w:t>
      </w:r>
      <w:r w:rsidR="00530A7E">
        <w:rPr>
          <w:rFonts w:cs="Calibri"/>
        </w:rPr>
        <w:t xml:space="preserve">au réseau </w:t>
      </w:r>
      <w:r>
        <w:rPr>
          <w:rFonts w:cs="Calibri"/>
        </w:rPr>
        <w:t xml:space="preserve">enterré </w:t>
      </w:r>
      <w:r w:rsidR="00621A47">
        <w:rPr>
          <w:rFonts w:cs="Calibri"/>
        </w:rPr>
        <w:t>devait</w:t>
      </w:r>
      <w:r>
        <w:rPr>
          <w:rFonts w:cs="Calibri"/>
        </w:rPr>
        <w:t xml:space="preserve"> </w:t>
      </w:r>
      <w:r w:rsidR="00F816DC">
        <w:rPr>
          <w:rFonts w:cs="Calibri"/>
        </w:rPr>
        <w:t>être</w:t>
      </w:r>
      <w:r>
        <w:rPr>
          <w:rFonts w:cs="Calibri"/>
        </w:rPr>
        <w:t xml:space="preserve"> </w:t>
      </w:r>
      <w:r w:rsidR="00F816DC">
        <w:rPr>
          <w:rFonts w:cs="Calibri"/>
        </w:rPr>
        <w:t>réalisé</w:t>
      </w:r>
      <w:r w:rsidR="00621A47">
        <w:rPr>
          <w:rFonts w:cs="Calibri"/>
        </w:rPr>
        <w:t>e</w:t>
      </w:r>
      <w:r>
        <w:rPr>
          <w:rFonts w:cs="Calibri"/>
        </w:rPr>
        <w:t xml:space="preserve"> </w:t>
      </w:r>
      <w:r w:rsidR="00F816DC">
        <w:rPr>
          <w:rFonts w:cs="Calibri"/>
        </w:rPr>
        <w:t>début</w:t>
      </w:r>
      <w:r>
        <w:rPr>
          <w:rFonts w:cs="Calibri"/>
        </w:rPr>
        <w:t xml:space="preserve"> 2022. Or pendant les fêtes</w:t>
      </w:r>
      <w:r w:rsidR="00530A7E">
        <w:rPr>
          <w:rFonts w:cs="Calibri"/>
        </w:rPr>
        <w:t xml:space="preserve"> de fin d’année</w:t>
      </w:r>
      <w:r>
        <w:rPr>
          <w:rFonts w:cs="Calibri"/>
        </w:rPr>
        <w:t>, le transfert a été effectif.</w:t>
      </w:r>
      <w:r w:rsidR="00F816DC">
        <w:rPr>
          <w:rFonts w:cs="Calibri"/>
        </w:rPr>
        <w:t xml:space="preserve"> </w:t>
      </w:r>
      <w:r w:rsidR="00621A47">
        <w:rPr>
          <w:rFonts w:cs="Calibri"/>
        </w:rPr>
        <w:t xml:space="preserve">Le réseau </w:t>
      </w:r>
      <w:r>
        <w:rPr>
          <w:rFonts w:cs="Calibri"/>
        </w:rPr>
        <w:t xml:space="preserve">Enedis est donc sous tension, TDF </w:t>
      </w:r>
      <w:r w:rsidR="0059533A">
        <w:rPr>
          <w:rFonts w:cs="Calibri"/>
        </w:rPr>
        <w:t>doit</w:t>
      </w:r>
      <w:r w:rsidR="00490DFB">
        <w:rPr>
          <w:rFonts w:cs="Calibri"/>
        </w:rPr>
        <w:t xml:space="preserve"> bientôt</w:t>
      </w:r>
      <w:r w:rsidR="0059533A">
        <w:rPr>
          <w:rFonts w:cs="Calibri"/>
        </w:rPr>
        <w:t xml:space="preserve"> </w:t>
      </w:r>
      <w:r>
        <w:rPr>
          <w:rFonts w:cs="Calibri"/>
        </w:rPr>
        <w:t>bascule</w:t>
      </w:r>
      <w:r w:rsidR="0059533A">
        <w:rPr>
          <w:rFonts w:cs="Calibri"/>
        </w:rPr>
        <w:t>r</w:t>
      </w:r>
      <w:r w:rsidR="00490DFB">
        <w:rPr>
          <w:rFonts w:cs="Calibri"/>
        </w:rPr>
        <w:t xml:space="preserve"> les branchements fibre ainsi qu’Orange le câblage cuivre</w:t>
      </w:r>
      <w:r>
        <w:rPr>
          <w:rFonts w:cs="Calibri"/>
        </w:rPr>
        <w:t>.</w:t>
      </w:r>
      <w:r w:rsidR="000703A7">
        <w:rPr>
          <w:rFonts w:cs="Calibri"/>
        </w:rPr>
        <w:t xml:space="preserve"> </w:t>
      </w:r>
    </w:p>
    <w:p w14:paraId="5CB2B6BF" w14:textId="77777777" w:rsidR="00CB385A" w:rsidRPr="00007F9D" w:rsidRDefault="00CB385A" w:rsidP="00007F9D">
      <w:pPr>
        <w:rPr>
          <w:rFonts w:cs="Calibri"/>
          <w:b/>
          <w:bCs/>
          <w:u w:val="single"/>
        </w:rPr>
      </w:pPr>
    </w:p>
    <w:p w14:paraId="03343000" w14:textId="1F4ACAC7" w:rsidR="00B44E89" w:rsidRDefault="00350CAD" w:rsidP="00F816DC">
      <w:pPr>
        <w:pStyle w:val="Paragraphedeliste"/>
        <w:numPr>
          <w:ilvl w:val="0"/>
          <w:numId w:val="10"/>
        </w:numPr>
        <w:jc w:val="both"/>
        <w:rPr>
          <w:rFonts w:cs="Calibri"/>
          <w:b/>
          <w:bCs/>
          <w:color w:val="191717"/>
          <w:u w:val="single"/>
          <w:shd w:val="clear" w:color="auto" w:fill="FFFFFF"/>
        </w:rPr>
      </w:pPr>
      <w:r>
        <w:rPr>
          <w:rFonts w:cs="Calibri"/>
          <w:b/>
          <w:bCs/>
          <w:color w:val="191717"/>
          <w:u w:val="single"/>
          <w:shd w:val="clear" w:color="auto" w:fill="FFFFFF"/>
        </w:rPr>
        <w:t>Coupure d’eau du 12 janvier 2022</w:t>
      </w:r>
    </w:p>
    <w:p w14:paraId="13520871" w14:textId="5B9BE200" w:rsidR="00007F9D" w:rsidRDefault="00D13930" w:rsidP="009343D3">
      <w:pPr>
        <w:ind w:left="709"/>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U</w:t>
      </w:r>
      <w:r w:rsidR="00075411" w:rsidRPr="0059153F">
        <w:rPr>
          <w:rFonts w:asciiTheme="minorHAnsi" w:hAnsiTheme="minorHAnsi" w:cstheme="minorHAnsi"/>
          <w:color w:val="191717"/>
          <w:sz w:val="22"/>
          <w:szCs w:val="22"/>
          <w:shd w:val="clear" w:color="auto" w:fill="FFFFFF"/>
        </w:rPr>
        <w:t>ne coupure d’eau globale</w:t>
      </w:r>
      <w:r>
        <w:rPr>
          <w:rFonts w:asciiTheme="minorHAnsi" w:hAnsiTheme="minorHAnsi" w:cstheme="minorHAnsi"/>
          <w:color w:val="191717"/>
          <w:sz w:val="22"/>
          <w:szCs w:val="22"/>
          <w:shd w:val="clear" w:color="auto" w:fill="FFFFFF"/>
        </w:rPr>
        <w:t xml:space="preserve"> </w:t>
      </w:r>
      <w:r w:rsidR="009F339F">
        <w:rPr>
          <w:rFonts w:asciiTheme="minorHAnsi" w:hAnsiTheme="minorHAnsi" w:cstheme="minorHAnsi"/>
          <w:color w:val="191717"/>
          <w:sz w:val="22"/>
          <w:szCs w:val="22"/>
          <w:shd w:val="clear" w:color="auto" w:fill="FFFFFF"/>
        </w:rPr>
        <w:t xml:space="preserve">est </w:t>
      </w:r>
      <w:r w:rsidR="009F339F" w:rsidRPr="0059153F">
        <w:rPr>
          <w:rFonts w:asciiTheme="minorHAnsi" w:hAnsiTheme="minorHAnsi" w:cstheme="minorHAnsi"/>
          <w:color w:val="191717"/>
          <w:sz w:val="22"/>
          <w:szCs w:val="22"/>
          <w:shd w:val="clear" w:color="auto" w:fill="FFFFFF"/>
        </w:rPr>
        <w:t>prévue</w:t>
      </w:r>
      <w:r w:rsidR="00075411" w:rsidRPr="0059153F">
        <w:rPr>
          <w:rFonts w:asciiTheme="minorHAnsi" w:hAnsiTheme="minorHAnsi" w:cstheme="minorHAnsi"/>
          <w:color w:val="191717"/>
          <w:sz w:val="22"/>
          <w:szCs w:val="22"/>
          <w:shd w:val="clear" w:color="auto" w:fill="FFFFFF"/>
        </w:rPr>
        <w:t xml:space="preserve"> le 12 janvier 2022. Suez prévoit une coupure entre 9h et 14h mais nous avons averti </w:t>
      </w:r>
      <w:r w:rsidR="00490DFB">
        <w:rPr>
          <w:rFonts w:asciiTheme="minorHAnsi" w:hAnsiTheme="minorHAnsi" w:cstheme="minorHAnsi"/>
          <w:color w:val="191717"/>
          <w:sz w:val="22"/>
          <w:szCs w:val="22"/>
          <w:shd w:val="clear" w:color="auto" w:fill="FFFFFF"/>
        </w:rPr>
        <w:t xml:space="preserve">par précaution </w:t>
      </w:r>
      <w:r w:rsidR="00075411" w:rsidRPr="0059153F">
        <w:rPr>
          <w:rFonts w:asciiTheme="minorHAnsi" w:hAnsiTheme="minorHAnsi" w:cstheme="minorHAnsi"/>
          <w:color w:val="191717"/>
          <w:sz w:val="22"/>
          <w:szCs w:val="22"/>
          <w:shd w:val="clear" w:color="auto" w:fill="FFFFFF"/>
        </w:rPr>
        <w:t>l</w:t>
      </w:r>
      <w:r w:rsidR="00490DFB">
        <w:rPr>
          <w:rFonts w:asciiTheme="minorHAnsi" w:hAnsiTheme="minorHAnsi" w:cstheme="minorHAnsi"/>
          <w:color w:val="191717"/>
          <w:sz w:val="22"/>
          <w:szCs w:val="22"/>
          <w:shd w:val="clear" w:color="auto" w:fill="FFFFFF"/>
        </w:rPr>
        <w:t xml:space="preserve">es habitants d’une </w:t>
      </w:r>
      <w:r w:rsidR="00075411" w:rsidRPr="0059153F">
        <w:rPr>
          <w:rFonts w:asciiTheme="minorHAnsi" w:hAnsiTheme="minorHAnsi" w:cstheme="minorHAnsi"/>
          <w:color w:val="191717"/>
          <w:sz w:val="22"/>
          <w:szCs w:val="22"/>
          <w:shd w:val="clear" w:color="auto" w:fill="FFFFFF"/>
        </w:rPr>
        <w:t>coupure entre 9h00 et 16h00</w:t>
      </w:r>
      <w:r w:rsidR="00490DFB">
        <w:rPr>
          <w:rFonts w:asciiTheme="minorHAnsi" w:hAnsiTheme="minorHAnsi" w:cstheme="minorHAnsi"/>
          <w:color w:val="191717"/>
          <w:sz w:val="22"/>
          <w:szCs w:val="22"/>
          <w:shd w:val="clear" w:color="auto" w:fill="FFFFFF"/>
        </w:rPr>
        <w:t>, espérant qu’elle serait malgré tout la plus courte possible</w:t>
      </w:r>
      <w:r w:rsidR="0059153F">
        <w:rPr>
          <w:rFonts w:asciiTheme="minorHAnsi" w:hAnsiTheme="minorHAnsi" w:cstheme="minorHAnsi"/>
          <w:color w:val="191717"/>
          <w:sz w:val="22"/>
          <w:szCs w:val="22"/>
          <w:shd w:val="clear" w:color="auto" w:fill="FFFFFF"/>
        </w:rPr>
        <w:t xml:space="preserve">. Cette coupure d’eau est programmée pour effectuer la réparation de la fuite rue </w:t>
      </w:r>
      <w:r w:rsidR="009F339F">
        <w:rPr>
          <w:rFonts w:asciiTheme="minorHAnsi" w:hAnsiTheme="minorHAnsi" w:cstheme="minorHAnsi"/>
          <w:color w:val="191717"/>
          <w:sz w:val="22"/>
          <w:szCs w:val="22"/>
          <w:shd w:val="clear" w:color="auto" w:fill="FFFFFF"/>
        </w:rPr>
        <w:t>des Valentins</w:t>
      </w:r>
      <w:r w:rsidR="0059153F">
        <w:rPr>
          <w:rFonts w:asciiTheme="minorHAnsi" w:hAnsiTheme="minorHAnsi" w:cstheme="minorHAnsi"/>
          <w:color w:val="191717"/>
          <w:sz w:val="22"/>
          <w:szCs w:val="22"/>
          <w:shd w:val="clear" w:color="auto" w:fill="FFFFFF"/>
        </w:rPr>
        <w:t xml:space="preserve">. </w:t>
      </w:r>
      <w:r w:rsidR="002F3ECB">
        <w:rPr>
          <w:rFonts w:asciiTheme="minorHAnsi" w:hAnsiTheme="minorHAnsi" w:cstheme="minorHAnsi"/>
          <w:color w:val="191717"/>
          <w:sz w:val="22"/>
          <w:szCs w:val="22"/>
          <w:shd w:val="clear" w:color="auto" w:fill="FFFFFF"/>
        </w:rPr>
        <w:t xml:space="preserve">L’entreprise </w:t>
      </w:r>
      <w:r w:rsidR="0059153F">
        <w:rPr>
          <w:rFonts w:asciiTheme="minorHAnsi" w:hAnsiTheme="minorHAnsi" w:cstheme="minorHAnsi"/>
          <w:color w:val="191717"/>
          <w:sz w:val="22"/>
          <w:szCs w:val="22"/>
          <w:shd w:val="clear" w:color="auto" w:fill="FFFFFF"/>
        </w:rPr>
        <w:t xml:space="preserve">Suez </w:t>
      </w:r>
      <w:r w:rsidR="002F3ECB">
        <w:rPr>
          <w:rFonts w:asciiTheme="minorHAnsi" w:hAnsiTheme="minorHAnsi" w:cstheme="minorHAnsi"/>
          <w:color w:val="191717"/>
          <w:sz w:val="22"/>
          <w:szCs w:val="22"/>
          <w:shd w:val="clear" w:color="auto" w:fill="FFFFFF"/>
        </w:rPr>
        <w:t xml:space="preserve">était </w:t>
      </w:r>
      <w:r w:rsidR="0059153F">
        <w:rPr>
          <w:rFonts w:asciiTheme="minorHAnsi" w:hAnsiTheme="minorHAnsi" w:cstheme="minorHAnsi"/>
          <w:color w:val="191717"/>
          <w:sz w:val="22"/>
          <w:szCs w:val="22"/>
          <w:shd w:val="clear" w:color="auto" w:fill="FFFFFF"/>
        </w:rPr>
        <w:t>déjà intervenu</w:t>
      </w:r>
      <w:r w:rsidR="002F3ECB">
        <w:rPr>
          <w:rFonts w:asciiTheme="minorHAnsi" w:hAnsiTheme="minorHAnsi" w:cstheme="minorHAnsi"/>
          <w:color w:val="191717"/>
          <w:sz w:val="22"/>
          <w:szCs w:val="22"/>
          <w:shd w:val="clear" w:color="auto" w:fill="FFFFFF"/>
        </w:rPr>
        <w:t>e</w:t>
      </w:r>
      <w:r w:rsidR="0059153F">
        <w:rPr>
          <w:rFonts w:asciiTheme="minorHAnsi" w:hAnsiTheme="minorHAnsi" w:cstheme="minorHAnsi"/>
          <w:color w:val="191717"/>
          <w:sz w:val="22"/>
          <w:szCs w:val="22"/>
          <w:shd w:val="clear" w:color="auto" w:fill="FFFFFF"/>
        </w:rPr>
        <w:t xml:space="preserve"> sur cette fuite et avait </w:t>
      </w:r>
      <w:r w:rsidR="00490DFB">
        <w:rPr>
          <w:rFonts w:asciiTheme="minorHAnsi" w:hAnsiTheme="minorHAnsi" w:cstheme="minorHAnsi"/>
          <w:color w:val="191717"/>
          <w:sz w:val="22"/>
          <w:szCs w:val="22"/>
          <w:shd w:val="clear" w:color="auto" w:fill="FFFFFF"/>
        </w:rPr>
        <w:t>réalisé</w:t>
      </w:r>
      <w:r w:rsidR="002F3ECB">
        <w:rPr>
          <w:rFonts w:asciiTheme="minorHAnsi" w:hAnsiTheme="minorHAnsi" w:cstheme="minorHAnsi"/>
          <w:color w:val="191717"/>
          <w:sz w:val="22"/>
          <w:szCs w:val="22"/>
          <w:shd w:val="clear" w:color="auto" w:fill="FFFFFF"/>
        </w:rPr>
        <w:t xml:space="preserve">e </w:t>
      </w:r>
      <w:r w:rsidR="0059153F">
        <w:rPr>
          <w:rFonts w:asciiTheme="minorHAnsi" w:hAnsiTheme="minorHAnsi" w:cstheme="minorHAnsi"/>
          <w:color w:val="191717"/>
          <w:sz w:val="22"/>
          <w:szCs w:val="22"/>
          <w:shd w:val="clear" w:color="auto" w:fill="FFFFFF"/>
        </w:rPr>
        <w:t xml:space="preserve">un </w:t>
      </w:r>
      <w:r w:rsidR="00CB4910">
        <w:rPr>
          <w:rFonts w:asciiTheme="minorHAnsi" w:hAnsiTheme="minorHAnsi" w:cstheme="minorHAnsi"/>
          <w:color w:val="191717"/>
          <w:sz w:val="22"/>
          <w:szCs w:val="22"/>
          <w:shd w:val="clear" w:color="auto" w:fill="FFFFFF"/>
        </w:rPr>
        <w:t>revêtement</w:t>
      </w:r>
      <w:r w:rsidR="0059153F">
        <w:rPr>
          <w:rFonts w:asciiTheme="minorHAnsi" w:hAnsiTheme="minorHAnsi" w:cstheme="minorHAnsi"/>
          <w:color w:val="191717"/>
          <w:sz w:val="22"/>
          <w:szCs w:val="22"/>
          <w:shd w:val="clear" w:color="auto" w:fill="FFFFFF"/>
        </w:rPr>
        <w:t xml:space="preserve"> provisoire en attendant l’intervention d’un </w:t>
      </w:r>
      <w:r w:rsidR="00CB4910">
        <w:rPr>
          <w:rFonts w:asciiTheme="minorHAnsi" w:hAnsiTheme="minorHAnsi" w:cstheme="minorHAnsi"/>
          <w:color w:val="191717"/>
          <w:sz w:val="22"/>
          <w:szCs w:val="22"/>
          <w:shd w:val="clear" w:color="auto" w:fill="FFFFFF"/>
        </w:rPr>
        <w:t>sous-traitant</w:t>
      </w:r>
      <w:r w:rsidR="002F3ECB">
        <w:rPr>
          <w:rFonts w:asciiTheme="minorHAnsi" w:hAnsiTheme="minorHAnsi" w:cstheme="minorHAnsi"/>
          <w:color w:val="191717"/>
          <w:sz w:val="22"/>
          <w:szCs w:val="22"/>
          <w:shd w:val="clear" w:color="auto" w:fill="FFFFFF"/>
        </w:rPr>
        <w:t>. M</w:t>
      </w:r>
      <w:r w:rsidR="00CB4910">
        <w:rPr>
          <w:rFonts w:asciiTheme="minorHAnsi" w:hAnsiTheme="minorHAnsi" w:cstheme="minorHAnsi"/>
          <w:color w:val="191717"/>
          <w:sz w:val="22"/>
          <w:szCs w:val="22"/>
          <w:shd w:val="clear" w:color="auto" w:fill="FFFFFF"/>
        </w:rPr>
        <w:t xml:space="preserve">ais </w:t>
      </w:r>
      <w:r w:rsidR="002F3ECB">
        <w:rPr>
          <w:rFonts w:asciiTheme="minorHAnsi" w:hAnsiTheme="minorHAnsi" w:cstheme="minorHAnsi"/>
          <w:color w:val="191717"/>
          <w:sz w:val="22"/>
          <w:szCs w:val="22"/>
          <w:shd w:val="clear" w:color="auto" w:fill="FFFFFF"/>
        </w:rPr>
        <w:t>du fait d</w:t>
      </w:r>
      <w:r w:rsidR="00CB4910">
        <w:rPr>
          <w:rFonts w:asciiTheme="minorHAnsi" w:hAnsiTheme="minorHAnsi" w:cstheme="minorHAnsi"/>
          <w:color w:val="191717"/>
          <w:sz w:val="22"/>
          <w:szCs w:val="22"/>
          <w:shd w:val="clear" w:color="auto" w:fill="FFFFFF"/>
        </w:rPr>
        <w:t xml:space="preserve">es conditions climatiques et </w:t>
      </w:r>
      <w:r w:rsidR="002F3ECB">
        <w:rPr>
          <w:rFonts w:asciiTheme="minorHAnsi" w:hAnsiTheme="minorHAnsi" w:cstheme="minorHAnsi"/>
          <w:color w:val="191717"/>
          <w:sz w:val="22"/>
          <w:szCs w:val="22"/>
          <w:shd w:val="clear" w:color="auto" w:fill="FFFFFF"/>
        </w:rPr>
        <w:t xml:space="preserve">du </w:t>
      </w:r>
      <w:r w:rsidR="00CB4910">
        <w:rPr>
          <w:rFonts w:asciiTheme="minorHAnsi" w:hAnsiTheme="minorHAnsi" w:cstheme="minorHAnsi"/>
          <w:color w:val="191717"/>
          <w:sz w:val="22"/>
          <w:szCs w:val="22"/>
          <w:shd w:val="clear" w:color="auto" w:fill="FFFFFF"/>
        </w:rPr>
        <w:t xml:space="preserve">passage de nombreux véhicules, </w:t>
      </w:r>
      <w:r w:rsidR="002F3ECB">
        <w:rPr>
          <w:rFonts w:asciiTheme="minorHAnsi" w:hAnsiTheme="minorHAnsi" w:cstheme="minorHAnsi"/>
          <w:color w:val="191717"/>
          <w:sz w:val="22"/>
          <w:szCs w:val="22"/>
          <w:shd w:val="clear" w:color="auto" w:fill="FFFFFF"/>
        </w:rPr>
        <w:t>le revêtement provisoire s’était très rapidement dégradé avec la formation d’un trou</w:t>
      </w:r>
      <w:r w:rsidR="00342BFC">
        <w:rPr>
          <w:rFonts w:asciiTheme="minorHAnsi" w:hAnsiTheme="minorHAnsi" w:cstheme="minorHAnsi"/>
          <w:color w:val="191717"/>
          <w:sz w:val="22"/>
          <w:szCs w:val="22"/>
          <w:shd w:val="clear" w:color="auto" w:fill="FFFFFF"/>
        </w:rPr>
        <w:t xml:space="preserve"> conduisant à des difficultés de circulation.</w:t>
      </w:r>
      <w:r w:rsidR="00CB4910">
        <w:rPr>
          <w:rFonts w:asciiTheme="minorHAnsi" w:hAnsiTheme="minorHAnsi" w:cstheme="minorHAnsi"/>
          <w:color w:val="191717"/>
          <w:sz w:val="22"/>
          <w:szCs w:val="22"/>
          <w:shd w:val="clear" w:color="auto" w:fill="FFFFFF"/>
        </w:rPr>
        <w:t xml:space="preserve"> Le 4 janvier</w:t>
      </w:r>
      <w:r w:rsidR="00342BFC">
        <w:rPr>
          <w:rFonts w:asciiTheme="minorHAnsi" w:hAnsiTheme="minorHAnsi" w:cstheme="minorHAnsi"/>
          <w:color w:val="191717"/>
          <w:sz w:val="22"/>
          <w:szCs w:val="22"/>
          <w:shd w:val="clear" w:color="auto" w:fill="FFFFFF"/>
        </w:rPr>
        <w:t xml:space="preserve">, la mairie signalait à </w:t>
      </w:r>
      <w:r w:rsidR="00CB4910">
        <w:rPr>
          <w:rFonts w:asciiTheme="minorHAnsi" w:hAnsiTheme="minorHAnsi" w:cstheme="minorHAnsi"/>
          <w:color w:val="191717"/>
          <w:sz w:val="22"/>
          <w:szCs w:val="22"/>
          <w:shd w:val="clear" w:color="auto" w:fill="FFFFFF"/>
        </w:rPr>
        <w:t xml:space="preserve">SUEZ </w:t>
      </w:r>
      <w:r w:rsidR="00342BFC">
        <w:rPr>
          <w:rFonts w:asciiTheme="minorHAnsi" w:hAnsiTheme="minorHAnsi" w:cstheme="minorHAnsi"/>
          <w:color w:val="191717"/>
          <w:sz w:val="22"/>
          <w:szCs w:val="22"/>
          <w:shd w:val="clear" w:color="auto" w:fill="FFFFFF"/>
        </w:rPr>
        <w:t xml:space="preserve">le problème pour une reprise urgente du revêtement, </w:t>
      </w:r>
      <w:r w:rsidR="00CB4910">
        <w:rPr>
          <w:rFonts w:asciiTheme="minorHAnsi" w:hAnsiTheme="minorHAnsi" w:cstheme="minorHAnsi"/>
          <w:color w:val="191717"/>
          <w:sz w:val="22"/>
          <w:szCs w:val="22"/>
          <w:shd w:val="clear" w:color="auto" w:fill="FFFFFF"/>
        </w:rPr>
        <w:t>la bouche à clé ét</w:t>
      </w:r>
      <w:r w:rsidR="00342BFC">
        <w:rPr>
          <w:rFonts w:asciiTheme="minorHAnsi" w:hAnsiTheme="minorHAnsi" w:cstheme="minorHAnsi"/>
          <w:color w:val="191717"/>
          <w:sz w:val="22"/>
          <w:szCs w:val="22"/>
          <w:shd w:val="clear" w:color="auto" w:fill="FFFFFF"/>
        </w:rPr>
        <w:t>ant exposée</w:t>
      </w:r>
      <w:r w:rsidR="00CB4910">
        <w:rPr>
          <w:rFonts w:asciiTheme="minorHAnsi" w:hAnsiTheme="minorHAnsi" w:cstheme="minorHAnsi"/>
          <w:color w:val="191717"/>
          <w:sz w:val="22"/>
          <w:szCs w:val="22"/>
          <w:shd w:val="clear" w:color="auto" w:fill="FFFFFF"/>
        </w:rPr>
        <w:t xml:space="preserve">. Le lendemain, </w:t>
      </w:r>
      <w:r w:rsidR="00342BFC">
        <w:rPr>
          <w:rFonts w:asciiTheme="minorHAnsi" w:hAnsiTheme="minorHAnsi" w:cstheme="minorHAnsi"/>
          <w:color w:val="191717"/>
          <w:sz w:val="22"/>
          <w:szCs w:val="22"/>
          <w:shd w:val="clear" w:color="auto" w:fill="FFFFFF"/>
        </w:rPr>
        <w:t>la réparation initiale cédait avec une nouvelle fuite.</w:t>
      </w:r>
      <w:r w:rsidR="00CB4910">
        <w:rPr>
          <w:rFonts w:asciiTheme="minorHAnsi" w:hAnsiTheme="minorHAnsi" w:cstheme="minorHAnsi"/>
          <w:color w:val="191717"/>
          <w:sz w:val="22"/>
          <w:szCs w:val="22"/>
          <w:shd w:val="clear" w:color="auto" w:fill="FFFFFF"/>
        </w:rPr>
        <w:t xml:space="preserve"> </w:t>
      </w:r>
    </w:p>
    <w:p w14:paraId="35B3385F" w14:textId="0D4A3711" w:rsidR="00CB4910" w:rsidRDefault="00CB4910" w:rsidP="00007F9D">
      <w:pPr>
        <w:jc w:val="both"/>
        <w:rPr>
          <w:rFonts w:asciiTheme="minorHAnsi" w:hAnsiTheme="minorHAnsi" w:cstheme="minorHAnsi"/>
          <w:color w:val="191717"/>
          <w:sz w:val="22"/>
          <w:szCs w:val="22"/>
          <w:shd w:val="clear" w:color="auto" w:fill="FFFFFF"/>
        </w:rPr>
      </w:pPr>
    </w:p>
    <w:p w14:paraId="24BF47B9" w14:textId="77777777" w:rsidR="00672715" w:rsidRPr="000A690D" w:rsidRDefault="00672715" w:rsidP="00672715">
      <w:pPr>
        <w:pStyle w:val="Paragraphedeliste"/>
        <w:numPr>
          <w:ilvl w:val="0"/>
          <w:numId w:val="10"/>
        </w:numPr>
        <w:jc w:val="both"/>
        <w:rPr>
          <w:rFonts w:cs="Calibri"/>
          <w:b/>
          <w:bCs/>
          <w:color w:val="191717"/>
          <w:u w:val="single"/>
          <w:shd w:val="clear" w:color="auto" w:fill="FFFFFF"/>
        </w:rPr>
      </w:pPr>
      <w:r w:rsidRPr="000A690D">
        <w:rPr>
          <w:rFonts w:cs="Calibri"/>
          <w:b/>
          <w:bCs/>
          <w:color w:val="191717"/>
          <w:u w:val="single"/>
          <w:shd w:val="clear" w:color="auto" w:fill="FFFFFF"/>
        </w:rPr>
        <w:t>SITREVA</w:t>
      </w:r>
    </w:p>
    <w:p w14:paraId="732F4C08" w14:textId="6ADF6908" w:rsidR="00672715" w:rsidRDefault="009318F0" w:rsidP="009343D3">
      <w:pPr>
        <w:ind w:left="709"/>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Une information sur le</w:t>
      </w:r>
      <w:r w:rsidR="009F339F">
        <w:rPr>
          <w:rFonts w:asciiTheme="minorHAnsi" w:hAnsiTheme="minorHAnsi" w:cstheme="minorHAnsi"/>
          <w:color w:val="191717"/>
          <w:sz w:val="22"/>
          <w:szCs w:val="22"/>
          <w:shd w:val="clear" w:color="auto" w:fill="FFFFFF"/>
        </w:rPr>
        <w:t xml:space="preserve"> pass’déchèterie</w:t>
      </w:r>
      <w:r>
        <w:rPr>
          <w:rFonts w:asciiTheme="minorHAnsi" w:hAnsiTheme="minorHAnsi" w:cstheme="minorHAnsi"/>
          <w:color w:val="191717"/>
          <w:sz w:val="22"/>
          <w:szCs w:val="22"/>
          <w:shd w:val="clear" w:color="auto" w:fill="FFFFFF"/>
        </w:rPr>
        <w:t xml:space="preserve"> sera publié</w:t>
      </w:r>
      <w:r w:rsidR="004F0056">
        <w:rPr>
          <w:rFonts w:asciiTheme="minorHAnsi" w:hAnsiTheme="minorHAnsi" w:cstheme="minorHAnsi"/>
          <w:color w:val="191717"/>
          <w:sz w:val="22"/>
          <w:szCs w:val="22"/>
          <w:shd w:val="clear" w:color="auto" w:fill="FFFFFF"/>
        </w:rPr>
        <w:t>e dans le bulletin municipal. A compter du 1</w:t>
      </w:r>
      <w:r w:rsidR="004F0056" w:rsidRPr="004F0056">
        <w:rPr>
          <w:rFonts w:asciiTheme="minorHAnsi" w:hAnsiTheme="minorHAnsi" w:cstheme="minorHAnsi"/>
          <w:color w:val="191717"/>
          <w:sz w:val="22"/>
          <w:szCs w:val="22"/>
          <w:shd w:val="clear" w:color="auto" w:fill="FFFFFF"/>
          <w:vertAlign w:val="superscript"/>
        </w:rPr>
        <w:t>er</w:t>
      </w:r>
      <w:r w:rsidR="004F0056">
        <w:rPr>
          <w:rFonts w:asciiTheme="minorHAnsi" w:hAnsiTheme="minorHAnsi" w:cstheme="minorHAnsi"/>
          <w:color w:val="191717"/>
          <w:sz w:val="22"/>
          <w:szCs w:val="22"/>
          <w:shd w:val="clear" w:color="auto" w:fill="FFFFFF"/>
        </w:rPr>
        <w:t xml:space="preserve"> janvier 2022, les usagers disposeront d’un compte crédité chaque année gratuitement de 50 points</w:t>
      </w:r>
      <w:r w:rsidR="000A690D">
        <w:rPr>
          <w:rFonts w:asciiTheme="minorHAnsi" w:hAnsiTheme="minorHAnsi" w:cstheme="minorHAnsi"/>
          <w:color w:val="191717"/>
          <w:sz w:val="22"/>
          <w:szCs w:val="22"/>
          <w:shd w:val="clear" w:color="auto" w:fill="FFFFFF"/>
        </w:rPr>
        <w:t>.</w:t>
      </w:r>
    </w:p>
    <w:p w14:paraId="25F38631" w14:textId="481EDA58" w:rsidR="000A690D" w:rsidRDefault="004F0056" w:rsidP="009343D3">
      <w:pPr>
        <w:ind w:left="709"/>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Une voiture de tourisme représente 1 point par passage. Au bout des 50 points, les administrés peuvent acheter de</w:t>
      </w:r>
      <w:r w:rsidR="000A690D">
        <w:rPr>
          <w:rFonts w:asciiTheme="minorHAnsi" w:hAnsiTheme="minorHAnsi" w:cstheme="minorHAnsi"/>
          <w:color w:val="191717"/>
          <w:sz w:val="22"/>
          <w:szCs w:val="22"/>
          <w:shd w:val="clear" w:color="auto" w:fill="FFFFFF"/>
        </w:rPr>
        <w:t>s</w:t>
      </w:r>
      <w:r>
        <w:rPr>
          <w:rFonts w:asciiTheme="minorHAnsi" w:hAnsiTheme="minorHAnsi" w:cstheme="minorHAnsi"/>
          <w:color w:val="191717"/>
          <w:sz w:val="22"/>
          <w:szCs w:val="22"/>
          <w:shd w:val="clear" w:color="auto" w:fill="FFFFFF"/>
        </w:rPr>
        <w:t xml:space="preserve"> points : 1 point est égal à 6</w:t>
      </w:r>
      <w:r w:rsidR="009343D3">
        <w:rPr>
          <w:rFonts w:asciiTheme="minorHAnsi" w:hAnsiTheme="minorHAnsi" w:cstheme="minorHAnsi"/>
          <w:color w:val="191717"/>
          <w:sz w:val="22"/>
          <w:szCs w:val="22"/>
          <w:shd w:val="clear" w:color="auto" w:fill="FFFFFF"/>
        </w:rPr>
        <w:t xml:space="preserve"> </w:t>
      </w:r>
      <w:r>
        <w:rPr>
          <w:rFonts w:asciiTheme="minorHAnsi" w:hAnsiTheme="minorHAnsi" w:cstheme="minorHAnsi"/>
          <w:color w:val="191717"/>
          <w:sz w:val="22"/>
          <w:szCs w:val="22"/>
          <w:shd w:val="clear" w:color="auto" w:fill="FFFFFF"/>
        </w:rPr>
        <w:t xml:space="preserve">€ </w:t>
      </w:r>
      <w:r w:rsidR="009F339F">
        <w:rPr>
          <w:rFonts w:asciiTheme="minorHAnsi" w:hAnsiTheme="minorHAnsi" w:cstheme="minorHAnsi"/>
          <w:color w:val="191717"/>
          <w:sz w:val="22"/>
          <w:szCs w:val="22"/>
          <w:shd w:val="clear" w:color="auto" w:fill="FFFFFF"/>
        </w:rPr>
        <w:t>et</w:t>
      </w:r>
      <w:r>
        <w:rPr>
          <w:rFonts w:asciiTheme="minorHAnsi" w:hAnsiTheme="minorHAnsi" w:cstheme="minorHAnsi"/>
          <w:color w:val="191717"/>
          <w:sz w:val="22"/>
          <w:szCs w:val="22"/>
          <w:shd w:val="clear" w:color="auto" w:fill="FFFFFF"/>
        </w:rPr>
        <w:t xml:space="preserve"> 3</w:t>
      </w:r>
      <w:r w:rsidR="009343D3">
        <w:rPr>
          <w:rFonts w:asciiTheme="minorHAnsi" w:hAnsiTheme="minorHAnsi" w:cstheme="minorHAnsi"/>
          <w:color w:val="191717"/>
          <w:sz w:val="22"/>
          <w:szCs w:val="22"/>
          <w:shd w:val="clear" w:color="auto" w:fill="FFFFFF"/>
        </w:rPr>
        <w:t xml:space="preserve"> </w:t>
      </w:r>
      <w:r>
        <w:rPr>
          <w:rFonts w:asciiTheme="minorHAnsi" w:hAnsiTheme="minorHAnsi" w:cstheme="minorHAnsi"/>
          <w:color w:val="191717"/>
          <w:sz w:val="22"/>
          <w:szCs w:val="22"/>
          <w:shd w:val="clear" w:color="auto" w:fill="FFFFFF"/>
        </w:rPr>
        <w:t xml:space="preserve">€ pour la commune). </w:t>
      </w:r>
      <w:r w:rsidR="000A690D">
        <w:rPr>
          <w:rFonts w:asciiTheme="minorHAnsi" w:hAnsiTheme="minorHAnsi" w:cstheme="minorHAnsi"/>
          <w:color w:val="191717"/>
          <w:sz w:val="22"/>
          <w:szCs w:val="22"/>
          <w:shd w:val="clear" w:color="auto" w:fill="FFFFFF"/>
        </w:rPr>
        <w:t>Statistiquement, u</w:t>
      </w:r>
      <w:r>
        <w:rPr>
          <w:rFonts w:asciiTheme="minorHAnsi" w:hAnsiTheme="minorHAnsi" w:cstheme="minorHAnsi"/>
          <w:color w:val="191717"/>
          <w:sz w:val="22"/>
          <w:szCs w:val="22"/>
          <w:shd w:val="clear" w:color="auto" w:fill="FFFFFF"/>
        </w:rPr>
        <w:t xml:space="preserve">n particulier </w:t>
      </w:r>
      <w:r w:rsidR="000A690D">
        <w:rPr>
          <w:rFonts w:asciiTheme="minorHAnsi" w:hAnsiTheme="minorHAnsi" w:cstheme="minorHAnsi"/>
          <w:color w:val="191717"/>
          <w:sz w:val="22"/>
          <w:szCs w:val="22"/>
          <w:shd w:val="clear" w:color="auto" w:fill="FFFFFF"/>
        </w:rPr>
        <w:t>se déplace</w:t>
      </w:r>
      <w:r>
        <w:rPr>
          <w:rFonts w:asciiTheme="minorHAnsi" w:hAnsiTheme="minorHAnsi" w:cstheme="minorHAnsi"/>
          <w:color w:val="191717"/>
          <w:sz w:val="22"/>
          <w:szCs w:val="22"/>
          <w:shd w:val="clear" w:color="auto" w:fill="FFFFFF"/>
        </w:rPr>
        <w:t xml:space="preserve"> à la déchetterie en moyenne 8 fois par an.</w:t>
      </w:r>
    </w:p>
    <w:p w14:paraId="6570D9B8" w14:textId="48607B81" w:rsidR="004F0056" w:rsidRDefault="000A690D" w:rsidP="009343D3">
      <w:pPr>
        <w:ind w:left="709"/>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Suite à divers</w:t>
      </w:r>
      <w:r w:rsidR="00894124">
        <w:rPr>
          <w:rFonts w:asciiTheme="minorHAnsi" w:hAnsiTheme="minorHAnsi" w:cstheme="minorHAnsi"/>
          <w:color w:val="191717"/>
          <w:sz w:val="22"/>
          <w:szCs w:val="22"/>
          <w:shd w:val="clear" w:color="auto" w:fill="FFFFFF"/>
        </w:rPr>
        <w:t>es</w:t>
      </w:r>
      <w:r>
        <w:rPr>
          <w:rFonts w:asciiTheme="minorHAnsi" w:hAnsiTheme="minorHAnsi" w:cstheme="minorHAnsi"/>
          <w:color w:val="191717"/>
          <w:sz w:val="22"/>
          <w:szCs w:val="22"/>
          <w:shd w:val="clear" w:color="auto" w:fill="FFFFFF"/>
        </w:rPr>
        <w:t xml:space="preserve"> interrogations, il est précisé que le pass’déchèterie n’est pas associé à un véhicule</w:t>
      </w:r>
      <w:r w:rsidR="00894124">
        <w:rPr>
          <w:rFonts w:asciiTheme="minorHAnsi" w:hAnsiTheme="minorHAnsi" w:cstheme="minorHAnsi"/>
          <w:color w:val="191717"/>
          <w:sz w:val="22"/>
          <w:szCs w:val="22"/>
          <w:shd w:val="clear" w:color="auto" w:fill="FFFFFF"/>
        </w:rPr>
        <w:t xml:space="preserve">, un particulier peut donc se présenter avec divers automobiles. De plus il ne répond pas </w:t>
      </w:r>
      <w:r w:rsidR="00B771D5">
        <w:rPr>
          <w:rFonts w:asciiTheme="minorHAnsi" w:hAnsiTheme="minorHAnsi" w:cstheme="minorHAnsi"/>
          <w:color w:val="191717"/>
          <w:sz w:val="22"/>
          <w:szCs w:val="22"/>
          <w:shd w:val="clear" w:color="auto" w:fill="FFFFFF"/>
        </w:rPr>
        <w:t xml:space="preserve">entièrement </w:t>
      </w:r>
      <w:r w:rsidR="00894124">
        <w:rPr>
          <w:rFonts w:asciiTheme="minorHAnsi" w:hAnsiTheme="minorHAnsi" w:cstheme="minorHAnsi"/>
          <w:color w:val="191717"/>
          <w:sz w:val="22"/>
          <w:szCs w:val="22"/>
          <w:shd w:val="clear" w:color="auto" w:fill="FFFFFF"/>
        </w:rPr>
        <w:t>au problème des entreprises et nécessiterait une adaptation pour elles.</w:t>
      </w:r>
    </w:p>
    <w:p w14:paraId="6FB7B062" w14:textId="77777777" w:rsidR="004F0056" w:rsidRPr="0059153F" w:rsidRDefault="004F0056" w:rsidP="00007F9D">
      <w:pPr>
        <w:jc w:val="both"/>
        <w:rPr>
          <w:rFonts w:asciiTheme="minorHAnsi" w:hAnsiTheme="minorHAnsi" w:cstheme="minorHAnsi"/>
          <w:color w:val="191717"/>
          <w:sz w:val="22"/>
          <w:szCs w:val="22"/>
          <w:shd w:val="clear" w:color="auto" w:fill="FFFFFF"/>
        </w:rPr>
      </w:pPr>
    </w:p>
    <w:p w14:paraId="663D158C" w14:textId="378670D3" w:rsidR="00350CAD" w:rsidRDefault="00350CAD" w:rsidP="00F816DC">
      <w:pPr>
        <w:pStyle w:val="Paragraphedeliste"/>
        <w:numPr>
          <w:ilvl w:val="0"/>
          <w:numId w:val="10"/>
        </w:numPr>
        <w:jc w:val="both"/>
        <w:rPr>
          <w:rFonts w:cs="Calibri"/>
          <w:b/>
          <w:bCs/>
          <w:color w:val="191717"/>
          <w:u w:val="single"/>
          <w:shd w:val="clear" w:color="auto" w:fill="FFFFFF"/>
        </w:rPr>
      </w:pPr>
      <w:r>
        <w:rPr>
          <w:rFonts w:cs="Calibri"/>
          <w:b/>
          <w:bCs/>
          <w:color w:val="191717"/>
          <w:u w:val="single"/>
          <w:shd w:val="clear" w:color="auto" w:fill="FFFFFF"/>
        </w:rPr>
        <w:t>Appel à volontaires Service Minimum d’Accueil (SMA) du 13 janvier 2022</w:t>
      </w:r>
    </w:p>
    <w:p w14:paraId="3BA3201A" w14:textId="518B2AAF" w:rsidR="00CB4910" w:rsidRDefault="00CB4910" w:rsidP="009343D3">
      <w:pPr>
        <w:ind w:left="709"/>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 xml:space="preserve">Un avis de grève de l’éducation nationale et des agents territoriaux a été lancé pour le jeudi 13 janvier. Tous les enseignants de l’école </w:t>
      </w:r>
      <w:r w:rsidR="00383D1A">
        <w:rPr>
          <w:rFonts w:asciiTheme="minorHAnsi" w:hAnsiTheme="minorHAnsi" w:cstheme="minorHAnsi"/>
          <w:color w:val="191717"/>
          <w:sz w:val="22"/>
          <w:szCs w:val="22"/>
          <w:shd w:val="clear" w:color="auto" w:fill="FFFFFF"/>
        </w:rPr>
        <w:t xml:space="preserve">maternelle et élémentaire ont indiqué leur intention de faire grève ainsi que 2 agents communaux. </w:t>
      </w:r>
      <w:r w:rsidR="00231A3D">
        <w:rPr>
          <w:rFonts w:asciiTheme="minorHAnsi" w:hAnsiTheme="minorHAnsi" w:cstheme="minorHAnsi"/>
          <w:color w:val="191717"/>
          <w:sz w:val="22"/>
          <w:szCs w:val="22"/>
          <w:shd w:val="clear" w:color="auto" w:fill="FFFFFF"/>
        </w:rPr>
        <w:t>Le service minimum d’accueil doit donc être mis en place (il est obligatoire dès lors que plus de 25% des enseignants font grèvent). Un mail va être adressé aux parents pour leur demander d’inscrire leur enfant</w:t>
      </w:r>
      <w:r w:rsidR="00894124">
        <w:rPr>
          <w:rFonts w:asciiTheme="minorHAnsi" w:hAnsiTheme="minorHAnsi" w:cstheme="minorHAnsi"/>
          <w:color w:val="191717"/>
          <w:sz w:val="22"/>
          <w:szCs w:val="22"/>
          <w:shd w:val="clear" w:color="auto" w:fill="FFFFFF"/>
        </w:rPr>
        <w:t xml:space="preserve"> à ce service</w:t>
      </w:r>
      <w:r w:rsidR="00231A3D">
        <w:rPr>
          <w:rFonts w:asciiTheme="minorHAnsi" w:hAnsiTheme="minorHAnsi" w:cstheme="minorHAnsi"/>
          <w:color w:val="191717"/>
          <w:sz w:val="22"/>
          <w:szCs w:val="22"/>
          <w:shd w:val="clear" w:color="auto" w:fill="FFFFFF"/>
        </w:rPr>
        <w:t xml:space="preserve">. Dans ce contexte épidémique, l’organisation est compliquée car il faut limiter les brassages. L’accueil se fera toutefois au centre de loisirs. Il y a une forte progression de personnes positives </w:t>
      </w:r>
      <w:r w:rsidR="00BB1A59">
        <w:rPr>
          <w:rFonts w:asciiTheme="minorHAnsi" w:hAnsiTheme="minorHAnsi" w:cstheme="minorHAnsi"/>
          <w:color w:val="191717"/>
          <w:sz w:val="22"/>
          <w:szCs w:val="22"/>
          <w:shd w:val="clear" w:color="auto" w:fill="FFFFFF"/>
        </w:rPr>
        <w:t>(Bouchra</w:t>
      </w:r>
      <w:r w:rsidR="00231A3D">
        <w:rPr>
          <w:rFonts w:asciiTheme="minorHAnsi" w:hAnsiTheme="minorHAnsi" w:cstheme="minorHAnsi"/>
          <w:color w:val="191717"/>
          <w:sz w:val="22"/>
          <w:szCs w:val="22"/>
          <w:shd w:val="clear" w:color="auto" w:fill="FFFFFF"/>
        </w:rPr>
        <w:t xml:space="preserve">, Magali, un animateur, une </w:t>
      </w:r>
      <w:r w:rsidR="00BB1A59">
        <w:rPr>
          <w:rFonts w:asciiTheme="minorHAnsi" w:hAnsiTheme="minorHAnsi" w:cstheme="minorHAnsi"/>
          <w:color w:val="191717"/>
          <w:sz w:val="22"/>
          <w:szCs w:val="22"/>
          <w:shd w:val="clear" w:color="auto" w:fill="FFFFFF"/>
        </w:rPr>
        <w:t>enseignante.</w:t>
      </w:r>
      <w:r w:rsidR="00231A3D">
        <w:rPr>
          <w:rFonts w:asciiTheme="minorHAnsi" w:hAnsiTheme="minorHAnsi" w:cstheme="minorHAnsi"/>
          <w:color w:val="191717"/>
          <w:sz w:val="22"/>
          <w:szCs w:val="22"/>
          <w:shd w:val="clear" w:color="auto" w:fill="FFFFFF"/>
        </w:rPr>
        <w:t xml:space="preserve">..) Tous les animateurs ont subi un test PCR et effectuent des autotests régulièrement. </w:t>
      </w:r>
    </w:p>
    <w:p w14:paraId="5D147D7C" w14:textId="59B7CB38" w:rsidR="00231A3D" w:rsidRDefault="00231A3D" w:rsidP="009343D3">
      <w:pPr>
        <w:ind w:left="709"/>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Pour l’organisation du SMA</w:t>
      </w:r>
      <w:r w:rsidR="00382783">
        <w:rPr>
          <w:rFonts w:asciiTheme="minorHAnsi" w:hAnsiTheme="minorHAnsi" w:cstheme="minorHAnsi"/>
          <w:color w:val="191717"/>
          <w:sz w:val="22"/>
          <w:szCs w:val="22"/>
          <w:shd w:val="clear" w:color="auto" w:fill="FFFFFF"/>
        </w:rPr>
        <w:t>, nous avons besoin de volontaire</w:t>
      </w:r>
      <w:r w:rsidR="00894124">
        <w:rPr>
          <w:rFonts w:asciiTheme="minorHAnsi" w:hAnsiTheme="minorHAnsi" w:cstheme="minorHAnsi"/>
          <w:color w:val="191717"/>
          <w:sz w:val="22"/>
          <w:szCs w:val="22"/>
          <w:shd w:val="clear" w:color="auto" w:fill="FFFFFF"/>
        </w:rPr>
        <w:t>s</w:t>
      </w:r>
      <w:r w:rsidR="00382783">
        <w:rPr>
          <w:rFonts w:asciiTheme="minorHAnsi" w:hAnsiTheme="minorHAnsi" w:cstheme="minorHAnsi"/>
          <w:color w:val="191717"/>
          <w:sz w:val="22"/>
          <w:szCs w:val="22"/>
          <w:shd w:val="clear" w:color="auto" w:fill="FFFFFF"/>
        </w:rPr>
        <w:t xml:space="preserve"> disponible</w:t>
      </w:r>
      <w:r w:rsidR="00894124">
        <w:rPr>
          <w:rFonts w:asciiTheme="minorHAnsi" w:hAnsiTheme="minorHAnsi" w:cstheme="minorHAnsi"/>
          <w:color w:val="191717"/>
          <w:sz w:val="22"/>
          <w:szCs w:val="22"/>
          <w:shd w:val="clear" w:color="auto" w:fill="FFFFFF"/>
        </w:rPr>
        <w:t>s</w:t>
      </w:r>
      <w:r w:rsidR="00382783">
        <w:rPr>
          <w:rFonts w:asciiTheme="minorHAnsi" w:hAnsiTheme="minorHAnsi" w:cstheme="minorHAnsi"/>
          <w:color w:val="191717"/>
          <w:sz w:val="22"/>
          <w:szCs w:val="22"/>
          <w:shd w:val="clear" w:color="auto" w:fill="FFFFFF"/>
        </w:rPr>
        <w:t xml:space="preserve"> jeudi 13 janvier pour venir en aide au sein du centre de loisirs si nécessaire. </w:t>
      </w:r>
    </w:p>
    <w:p w14:paraId="6F2AFFFE" w14:textId="22672CE9" w:rsidR="007D77F9" w:rsidRDefault="007D77F9" w:rsidP="007D77F9">
      <w:pPr>
        <w:ind w:left="708"/>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 xml:space="preserve">A la fin du Conseil Municipal, Madame Danièle LANGLOIS et Madame Catherine GABANELLE se sont portées volontaires. </w:t>
      </w:r>
    </w:p>
    <w:p w14:paraId="7AFC0E7D" w14:textId="5FAB9FB1" w:rsidR="00C756EC" w:rsidRPr="00CB4910" w:rsidRDefault="00C756EC" w:rsidP="00CB4910">
      <w:pPr>
        <w:jc w:val="both"/>
        <w:rPr>
          <w:rFonts w:asciiTheme="minorHAnsi" w:hAnsiTheme="minorHAnsi" w:cstheme="minorHAnsi"/>
          <w:color w:val="191717"/>
          <w:sz w:val="22"/>
          <w:szCs w:val="22"/>
          <w:shd w:val="clear" w:color="auto" w:fill="FFFFFF"/>
        </w:rPr>
      </w:pPr>
    </w:p>
    <w:p w14:paraId="562E66EF" w14:textId="77777777" w:rsidR="0059523A" w:rsidRPr="00CB4910" w:rsidRDefault="0059523A" w:rsidP="0059523A">
      <w:pPr>
        <w:pStyle w:val="Paragraphedeliste"/>
        <w:jc w:val="both"/>
        <w:rPr>
          <w:rFonts w:cs="Calibri"/>
          <w:b/>
          <w:bCs/>
          <w:i/>
          <w:iCs/>
          <w:color w:val="191717"/>
          <w:u w:val="single"/>
          <w:shd w:val="clear" w:color="auto" w:fill="FFFFFF"/>
        </w:rPr>
      </w:pPr>
    </w:p>
    <w:p w14:paraId="2F2211E1" w14:textId="6FEE31A2" w:rsidR="00350CAD" w:rsidRDefault="00350CAD" w:rsidP="00517BFC">
      <w:pPr>
        <w:pStyle w:val="Paragraphedeliste"/>
        <w:numPr>
          <w:ilvl w:val="0"/>
          <w:numId w:val="10"/>
        </w:numPr>
        <w:jc w:val="both"/>
        <w:rPr>
          <w:rFonts w:cs="Calibri"/>
          <w:b/>
          <w:bCs/>
          <w:color w:val="191717"/>
          <w:u w:val="single"/>
          <w:shd w:val="clear" w:color="auto" w:fill="FFFFFF"/>
        </w:rPr>
      </w:pPr>
      <w:r>
        <w:rPr>
          <w:rFonts w:cs="Calibri"/>
          <w:b/>
          <w:bCs/>
          <w:color w:val="191717"/>
          <w:u w:val="single"/>
          <w:shd w:val="clear" w:color="auto" w:fill="FFFFFF"/>
        </w:rPr>
        <w:t xml:space="preserve">Sécurisation </w:t>
      </w:r>
      <w:r w:rsidR="00621A47">
        <w:rPr>
          <w:rFonts w:cs="Calibri"/>
          <w:b/>
          <w:bCs/>
          <w:color w:val="191717"/>
          <w:u w:val="single"/>
          <w:shd w:val="clear" w:color="auto" w:fill="FFFFFF"/>
        </w:rPr>
        <w:t>des points</w:t>
      </w:r>
      <w:r>
        <w:rPr>
          <w:rFonts w:cs="Calibri"/>
          <w:b/>
          <w:bCs/>
          <w:color w:val="191717"/>
          <w:u w:val="single"/>
          <w:shd w:val="clear" w:color="auto" w:fill="FFFFFF"/>
        </w:rPr>
        <w:t xml:space="preserve"> sensible de la commune</w:t>
      </w:r>
    </w:p>
    <w:p w14:paraId="31E2E18A" w14:textId="6E02D6AC" w:rsidR="00614F43" w:rsidRDefault="00BB40E6" w:rsidP="00B04DAF">
      <w:pPr>
        <w:ind w:left="709"/>
        <w:jc w:val="both"/>
        <w:rPr>
          <w:rFonts w:asciiTheme="minorHAnsi" w:hAnsiTheme="minorHAnsi" w:cstheme="minorHAnsi"/>
          <w:color w:val="191717"/>
          <w:sz w:val="22"/>
          <w:szCs w:val="22"/>
          <w:shd w:val="clear" w:color="auto" w:fill="FFFFFF"/>
        </w:rPr>
      </w:pPr>
      <w:r w:rsidRPr="00BB40E6">
        <w:rPr>
          <w:rFonts w:asciiTheme="minorHAnsi" w:hAnsiTheme="minorHAnsi" w:cstheme="minorHAnsi"/>
          <w:color w:val="191717"/>
          <w:sz w:val="22"/>
          <w:szCs w:val="22"/>
          <w:shd w:val="clear" w:color="auto" w:fill="FFFFFF"/>
        </w:rPr>
        <w:t xml:space="preserve">La commune </w:t>
      </w:r>
      <w:r>
        <w:rPr>
          <w:rFonts w:asciiTheme="minorHAnsi" w:hAnsiTheme="minorHAnsi" w:cstheme="minorHAnsi"/>
          <w:color w:val="191717"/>
          <w:sz w:val="22"/>
          <w:szCs w:val="22"/>
          <w:shd w:val="clear" w:color="auto" w:fill="FFFFFF"/>
        </w:rPr>
        <w:t xml:space="preserve">est soumise à de nombreuses coupures électriques ces derniers mois, celles-ci pouvant impliquer les antennes de téléphonie mobile ou le fonctionnement des </w:t>
      </w:r>
      <w:r w:rsidR="00614F43">
        <w:rPr>
          <w:rFonts w:asciiTheme="minorHAnsi" w:hAnsiTheme="minorHAnsi" w:cstheme="minorHAnsi"/>
          <w:color w:val="191717"/>
          <w:sz w:val="22"/>
          <w:szCs w:val="22"/>
          <w:shd w:val="clear" w:color="auto" w:fill="FFFFFF"/>
        </w:rPr>
        <w:t xml:space="preserve">installations </w:t>
      </w:r>
      <w:r>
        <w:rPr>
          <w:rFonts w:asciiTheme="minorHAnsi" w:hAnsiTheme="minorHAnsi" w:cstheme="minorHAnsi"/>
          <w:color w:val="191717"/>
          <w:sz w:val="22"/>
          <w:szCs w:val="22"/>
          <w:shd w:val="clear" w:color="auto" w:fill="FFFFFF"/>
        </w:rPr>
        <w:t>liées au</w:t>
      </w:r>
      <w:r w:rsidR="00614F43">
        <w:rPr>
          <w:rFonts w:asciiTheme="minorHAnsi" w:hAnsiTheme="minorHAnsi" w:cstheme="minorHAnsi"/>
          <w:color w:val="191717"/>
          <w:sz w:val="22"/>
          <w:szCs w:val="22"/>
          <w:shd w:val="clear" w:color="auto" w:fill="FFFFFF"/>
        </w:rPr>
        <w:t xml:space="preserve">x </w:t>
      </w:r>
      <w:r>
        <w:rPr>
          <w:rFonts w:asciiTheme="minorHAnsi" w:hAnsiTheme="minorHAnsi" w:cstheme="minorHAnsi"/>
          <w:color w:val="191717"/>
          <w:sz w:val="22"/>
          <w:szCs w:val="22"/>
          <w:shd w:val="clear" w:color="auto" w:fill="FFFFFF"/>
        </w:rPr>
        <w:t>eaux usées</w:t>
      </w:r>
      <w:r w:rsidR="00614F43">
        <w:rPr>
          <w:rFonts w:asciiTheme="minorHAnsi" w:hAnsiTheme="minorHAnsi" w:cstheme="minorHAnsi"/>
          <w:color w:val="191717"/>
          <w:sz w:val="22"/>
          <w:szCs w:val="22"/>
          <w:shd w:val="clear" w:color="auto" w:fill="FFFFFF"/>
        </w:rPr>
        <w:t xml:space="preserve"> telles que les postes de re</w:t>
      </w:r>
      <w:r w:rsidR="007D77F9">
        <w:rPr>
          <w:rFonts w:asciiTheme="minorHAnsi" w:hAnsiTheme="minorHAnsi" w:cstheme="minorHAnsi"/>
          <w:color w:val="191717"/>
          <w:sz w:val="22"/>
          <w:szCs w:val="22"/>
          <w:shd w:val="clear" w:color="auto" w:fill="FFFFFF"/>
        </w:rPr>
        <w:t>levage</w:t>
      </w:r>
      <w:r w:rsidR="00614F43">
        <w:rPr>
          <w:rFonts w:asciiTheme="minorHAnsi" w:hAnsiTheme="minorHAnsi" w:cstheme="minorHAnsi"/>
          <w:color w:val="191717"/>
          <w:sz w:val="22"/>
          <w:szCs w:val="22"/>
          <w:shd w:val="clear" w:color="auto" w:fill="FFFFFF"/>
        </w:rPr>
        <w:t xml:space="preserve">. La difficulté est aujourd’hui de pouvoir joindre les divers services de secours ou d’urgence lors de ces coupures. Un courrier sans réponse avait été transmis à la Préfecture l’année dernière à ce sujet. Un courrier de relance va être </w:t>
      </w:r>
      <w:r w:rsidR="00517BFC">
        <w:rPr>
          <w:rFonts w:asciiTheme="minorHAnsi" w:hAnsiTheme="minorHAnsi" w:cstheme="minorHAnsi"/>
          <w:color w:val="191717"/>
          <w:sz w:val="22"/>
          <w:szCs w:val="22"/>
          <w:shd w:val="clear" w:color="auto" w:fill="FFFFFF"/>
        </w:rPr>
        <w:t>établi pour rappeler les problèmes de sécurisation des points sensibles (téléphonie, postes de relevage, …)</w:t>
      </w:r>
      <w:r w:rsidR="00614F43">
        <w:rPr>
          <w:rFonts w:asciiTheme="minorHAnsi" w:hAnsiTheme="minorHAnsi" w:cstheme="minorHAnsi"/>
          <w:color w:val="191717"/>
          <w:sz w:val="22"/>
          <w:szCs w:val="22"/>
          <w:shd w:val="clear" w:color="auto" w:fill="FFFFFF"/>
        </w:rPr>
        <w:t xml:space="preserve"> </w:t>
      </w:r>
      <w:r w:rsidR="00517BFC">
        <w:rPr>
          <w:rFonts w:asciiTheme="minorHAnsi" w:hAnsiTheme="minorHAnsi" w:cstheme="minorHAnsi"/>
          <w:color w:val="191717"/>
          <w:sz w:val="22"/>
          <w:szCs w:val="22"/>
          <w:shd w:val="clear" w:color="auto" w:fill="FFFFFF"/>
        </w:rPr>
        <w:t>rencontrés lors de ces coupures d’alimentation électrique.</w:t>
      </w:r>
      <w:r w:rsidR="00FC45CD">
        <w:rPr>
          <w:rFonts w:asciiTheme="minorHAnsi" w:hAnsiTheme="minorHAnsi" w:cstheme="minorHAnsi"/>
          <w:color w:val="191717"/>
          <w:sz w:val="22"/>
          <w:szCs w:val="22"/>
          <w:shd w:val="clear" w:color="auto" w:fill="FFFFFF"/>
        </w:rPr>
        <w:t xml:space="preserve"> Comment assurer les liaisons de communication d’urgence </w:t>
      </w:r>
      <w:r w:rsidR="00EF00ED">
        <w:rPr>
          <w:rFonts w:asciiTheme="minorHAnsi" w:hAnsiTheme="minorHAnsi" w:cstheme="minorHAnsi"/>
          <w:color w:val="191717"/>
          <w:sz w:val="22"/>
          <w:szCs w:val="22"/>
          <w:shd w:val="clear" w:color="auto" w:fill="FFFFFF"/>
        </w:rPr>
        <w:t>avec l’extérieur en cas de coupure de courant dans le cadre des PPMS (Plan Particulier de Mise en Sureté des Personnes) qui ne devraient plus être en liaison cuivre demain ?</w:t>
      </w:r>
      <w:r w:rsidR="00FC45CD">
        <w:rPr>
          <w:rFonts w:asciiTheme="minorHAnsi" w:hAnsiTheme="minorHAnsi" w:cstheme="minorHAnsi"/>
          <w:color w:val="191717"/>
          <w:sz w:val="22"/>
          <w:szCs w:val="22"/>
          <w:shd w:val="clear" w:color="auto" w:fill="FFFFFF"/>
        </w:rPr>
        <w:t xml:space="preserve"> </w:t>
      </w:r>
    </w:p>
    <w:p w14:paraId="3D97EE01" w14:textId="6BBAD20B" w:rsidR="00BB40E6" w:rsidRDefault="00614F43" w:rsidP="00BB40E6">
      <w:pPr>
        <w:jc w:val="both"/>
        <w:rPr>
          <w:rFonts w:asciiTheme="minorHAnsi" w:hAnsiTheme="minorHAnsi" w:cstheme="minorHAnsi"/>
          <w:color w:val="191717"/>
          <w:sz w:val="22"/>
          <w:szCs w:val="22"/>
          <w:shd w:val="clear" w:color="auto" w:fill="FFFFFF"/>
        </w:rPr>
      </w:pPr>
      <w:r>
        <w:rPr>
          <w:rFonts w:asciiTheme="minorHAnsi" w:hAnsiTheme="minorHAnsi" w:cstheme="minorHAnsi"/>
          <w:color w:val="191717"/>
          <w:sz w:val="22"/>
          <w:szCs w:val="22"/>
          <w:shd w:val="clear" w:color="auto" w:fill="FFFFFF"/>
        </w:rPr>
        <w:t xml:space="preserve"> </w:t>
      </w:r>
    </w:p>
    <w:p w14:paraId="24F511D9" w14:textId="77777777" w:rsidR="0059523A" w:rsidRDefault="0059523A" w:rsidP="0059523A">
      <w:pPr>
        <w:pStyle w:val="Paragraphedeliste"/>
        <w:jc w:val="both"/>
        <w:rPr>
          <w:rFonts w:cs="Calibri"/>
          <w:b/>
          <w:bCs/>
          <w:color w:val="191717"/>
          <w:u w:val="single"/>
          <w:shd w:val="clear" w:color="auto" w:fill="FFFFFF"/>
        </w:rPr>
      </w:pPr>
    </w:p>
    <w:p w14:paraId="556386BA" w14:textId="3380EEA5" w:rsidR="00350CAD" w:rsidRDefault="00350CAD" w:rsidP="00517BFC">
      <w:pPr>
        <w:pStyle w:val="Paragraphedeliste"/>
        <w:numPr>
          <w:ilvl w:val="0"/>
          <w:numId w:val="10"/>
        </w:numPr>
        <w:jc w:val="both"/>
        <w:rPr>
          <w:rFonts w:cs="Calibri"/>
          <w:b/>
          <w:bCs/>
          <w:color w:val="191717"/>
          <w:u w:val="single"/>
          <w:shd w:val="clear" w:color="auto" w:fill="FFFFFF"/>
        </w:rPr>
      </w:pPr>
      <w:r>
        <w:rPr>
          <w:rFonts w:cs="Calibri"/>
          <w:b/>
          <w:bCs/>
          <w:color w:val="191717"/>
          <w:u w:val="single"/>
          <w:shd w:val="clear" w:color="auto" w:fill="FFFFFF"/>
        </w:rPr>
        <w:t>Courrier Monsieur Patrick BLANC</w:t>
      </w:r>
    </w:p>
    <w:p w14:paraId="7DAA6D51" w14:textId="69168E55" w:rsidR="00193F9B" w:rsidRPr="00517BFC" w:rsidRDefault="00BB1A59" w:rsidP="00B04DAF">
      <w:pPr>
        <w:ind w:left="709"/>
        <w:jc w:val="both"/>
        <w:rPr>
          <w:rFonts w:asciiTheme="minorHAnsi" w:hAnsiTheme="minorHAnsi" w:cstheme="minorHAnsi"/>
          <w:color w:val="191717"/>
          <w:sz w:val="22"/>
          <w:szCs w:val="22"/>
          <w:shd w:val="clear" w:color="auto" w:fill="FFFFFF"/>
        </w:rPr>
      </w:pPr>
      <w:r w:rsidRPr="00517BFC">
        <w:rPr>
          <w:rFonts w:asciiTheme="minorHAnsi" w:hAnsiTheme="minorHAnsi" w:cstheme="minorHAnsi"/>
          <w:color w:val="191717"/>
          <w:sz w:val="22"/>
          <w:szCs w:val="22"/>
          <w:shd w:val="clear" w:color="auto" w:fill="FFFFFF"/>
        </w:rPr>
        <w:t xml:space="preserve">Monsieur le Maire indique que Monsieur Patrick BLANC lui a remis jeudi dernier en main propre un courrier concernant le mur en pierres meulières </w:t>
      </w:r>
      <w:r w:rsidR="00517BFC">
        <w:rPr>
          <w:rFonts w:asciiTheme="minorHAnsi" w:hAnsiTheme="minorHAnsi" w:cstheme="minorHAnsi"/>
          <w:color w:val="191717"/>
          <w:sz w:val="22"/>
          <w:szCs w:val="22"/>
          <w:shd w:val="clear" w:color="auto" w:fill="FFFFFF"/>
        </w:rPr>
        <w:t>d</w:t>
      </w:r>
      <w:r w:rsidRPr="00517BFC">
        <w:rPr>
          <w:rFonts w:asciiTheme="minorHAnsi" w:hAnsiTheme="minorHAnsi" w:cstheme="minorHAnsi"/>
          <w:color w:val="191717"/>
          <w:sz w:val="22"/>
          <w:szCs w:val="22"/>
          <w:shd w:val="clear" w:color="auto" w:fill="FFFFFF"/>
        </w:rPr>
        <w:t>e sa propriété. Ce courrier a été transmis au</w:t>
      </w:r>
      <w:r w:rsidR="00872642" w:rsidRPr="00517BFC">
        <w:rPr>
          <w:rFonts w:asciiTheme="minorHAnsi" w:hAnsiTheme="minorHAnsi" w:cstheme="minorHAnsi"/>
          <w:color w:val="191717"/>
          <w:sz w:val="22"/>
          <w:szCs w:val="22"/>
          <w:shd w:val="clear" w:color="auto" w:fill="FFFFFF"/>
        </w:rPr>
        <w:t>x</w:t>
      </w:r>
      <w:r w:rsidRPr="00517BFC">
        <w:rPr>
          <w:rFonts w:asciiTheme="minorHAnsi" w:hAnsiTheme="minorHAnsi" w:cstheme="minorHAnsi"/>
          <w:color w:val="191717"/>
          <w:sz w:val="22"/>
          <w:szCs w:val="22"/>
          <w:shd w:val="clear" w:color="auto" w:fill="FFFFFF"/>
        </w:rPr>
        <w:t xml:space="preserve"> conseillers municipaux par mail. </w:t>
      </w:r>
      <w:r w:rsidR="00872642" w:rsidRPr="00517BFC">
        <w:rPr>
          <w:rFonts w:asciiTheme="minorHAnsi" w:hAnsiTheme="minorHAnsi" w:cstheme="minorHAnsi"/>
          <w:color w:val="191717"/>
          <w:sz w:val="22"/>
          <w:szCs w:val="22"/>
          <w:shd w:val="clear" w:color="auto" w:fill="FFFFFF"/>
        </w:rPr>
        <w:t xml:space="preserve">Monsieur Patrick BLANC a demandé que son courrier soit présenté en séance du conseil municipal. </w:t>
      </w:r>
    </w:p>
    <w:p w14:paraId="3E0246BA" w14:textId="1A3099C4" w:rsidR="00A518A0" w:rsidRDefault="00872642" w:rsidP="00B04DAF">
      <w:pPr>
        <w:pStyle w:val="Paragraphedeliste"/>
        <w:spacing w:after="0" w:line="240" w:lineRule="auto"/>
        <w:ind w:left="709"/>
        <w:contextualSpacing w:val="0"/>
        <w:jc w:val="both"/>
        <w:rPr>
          <w:rFonts w:eastAsia="Times New Roman" w:cs="Calibri"/>
        </w:rPr>
      </w:pPr>
      <w:r>
        <w:rPr>
          <w:rFonts w:eastAsia="Times New Roman" w:cs="Calibri"/>
        </w:rPr>
        <w:t xml:space="preserve">Monsieur le Maire donne lecture du courrier de Monsieur BLANC </w:t>
      </w:r>
      <w:r w:rsidR="008F1944" w:rsidRPr="008F1944">
        <w:rPr>
          <w:rFonts w:eastAsia="Times New Roman" w:cs="Calibri"/>
          <w:i/>
          <w:iCs/>
        </w:rPr>
        <w:t>(Cf annexe</w:t>
      </w:r>
      <w:r w:rsidR="008F1944">
        <w:rPr>
          <w:rFonts w:eastAsia="Times New Roman" w:cs="Calibri"/>
        </w:rPr>
        <w:t xml:space="preserve">), </w:t>
      </w:r>
      <w:r>
        <w:rPr>
          <w:rFonts w:eastAsia="Times New Roman" w:cs="Calibri"/>
        </w:rPr>
        <w:t xml:space="preserve">dans lequel il demande </w:t>
      </w:r>
      <w:r w:rsidR="00EE36C6">
        <w:rPr>
          <w:rFonts w:eastAsia="Times New Roman" w:cs="Calibri"/>
        </w:rPr>
        <w:t>à</w:t>
      </w:r>
      <w:r>
        <w:rPr>
          <w:rFonts w:eastAsia="Times New Roman" w:cs="Calibri"/>
        </w:rPr>
        <w:t xml:space="preserve"> la commune de prendre en charge les frais de réfection de son mur qui s’est éboulé </w:t>
      </w:r>
      <w:r w:rsidR="00D5631D">
        <w:rPr>
          <w:rFonts w:eastAsia="Times New Roman" w:cs="Calibri"/>
        </w:rPr>
        <w:t>à la suite de</w:t>
      </w:r>
      <w:r>
        <w:rPr>
          <w:rFonts w:eastAsia="Times New Roman" w:cs="Calibri"/>
        </w:rPr>
        <w:t xml:space="preserve"> l’installation sur le domaine public d’une armoire </w:t>
      </w:r>
      <w:r w:rsidR="00517BFC">
        <w:rPr>
          <w:rFonts w:eastAsia="Times New Roman" w:cs="Calibri"/>
        </w:rPr>
        <w:t>Free</w:t>
      </w:r>
      <w:r>
        <w:rPr>
          <w:rFonts w:eastAsia="Times New Roman" w:cs="Calibri"/>
        </w:rPr>
        <w:t xml:space="preserve"> puis d’une armoire </w:t>
      </w:r>
      <w:r w:rsidR="00517BFC">
        <w:rPr>
          <w:rFonts w:eastAsia="Times New Roman" w:cs="Calibri"/>
        </w:rPr>
        <w:t>Orange</w:t>
      </w:r>
      <w:r>
        <w:rPr>
          <w:rFonts w:eastAsia="Times New Roman" w:cs="Calibri"/>
        </w:rPr>
        <w:t xml:space="preserve">. </w:t>
      </w:r>
      <w:r w:rsidR="00A518A0">
        <w:rPr>
          <w:rFonts w:eastAsia="Times New Roman" w:cs="Calibri"/>
        </w:rPr>
        <w:t>Plusieurs réunions ont été organisées avec les o</w:t>
      </w:r>
      <w:r w:rsidR="00D55077">
        <w:rPr>
          <w:rFonts w:eastAsia="Times New Roman" w:cs="Calibri"/>
        </w:rPr>
        <w:t>pérateurs et les assurances</w:t>
      </w:r>
      <w:r w:rsidR="00A518A0">
        <w:rPr>
          <w:rFonts w:eastAsia="Times New Roman" w:cs="Calibri"/>
        </w:rPr>
        <w:t xml:space="preserve">, </w:t>
      </w:r>
      <w:r w:rsidR="00D55077">
        <w:rPr>
          <w:rFonts w:eastAsia="Times New Roman" w:cs="Calibri"/>
        </w:rPr>
        <w:t xml:space="preserve">mais aucune solution n’a été trouvée. </w:t>
      </w:r>
    </w:p>
    <w:p w14:paraId="2838B550" w14:textId="6FAC5193" w:rsidR="00B04DAF" w:rsidRDefault="00D55077" w:rsidP="00B04DAF">
      <w:pPr>
        <w:pStyle w:val="Paragraphedeliste"/>
        <w:spacing w:after="0" w:line="240" w:lineRule="auto"/>
        <w:ind w:left="709"/>
        <w:contextualSpacing w:val="0"/>
        <w:jc w:val="both"/>
        <w:rPr>
          <w:rFonts w:eastAsia="Times New Roman" w:cs="Calibri"/>
        </w:rPr>
      </w:pPr>
      <w:r>
        <w:rPr>
          <w:rFonts w:eastAsia="Times New Roman" w:cs="Calibri"/>
        </w:rPr>
        <w:t>Monsieur BLANC a fait faire des devis à plusieurs entreprises. Les prix vont de 25</w:t>
      </w:r>
      <w:r w:rsidR="00B04DAF">
        <w:rPr>
          <w:rFonts w:eastAsia="Times New Roman" w:cs="Calibri"/>
        </w:rPr>
        <w:t> </w:t>
      </w:r>
      <w:r>
        <w:rPr>
          <w:rFonts w:eastAsia="Times New Roman" w:cs="Calibri"/>
        </w:rPr>
        <w:t>000</w:t>
      </w:r>
      <w:r w:rsidR="00B04DAF">
        <w:rPr>
          <w:rFonts w:eastAsia="Times New Roman" w:cs="Calibri"/>
        </w:rPr>
        <w:t xml:space="preserve"> </w:t>
      </w:r>
      <w:r>
        <w:rPr>
          <w:rFonts w:eastAsia="Times New Roman" w:cs="Calibri"/>
        </w:rPr>
        <w:t>€</w:t>
      </w:r>
      <w:r w:rsidR="00B04DAF">
        <w:rPr>
          <w:rFonts w:eastAsia="Times New Roman" w:cs="Calibri"/>
        </w:rPr>
        <w:t xml:space="preserve"> </w:t>
      </w:r>
      <w:r>
        <w:rPr>
          <w:rFonts w:eastAsia="Times New Roman" w:cs="Calibri"/>
        </w:rPr>
        <w:t>à</w:t>
      </w:r>
    </w:p>
    <w:p w14:paraId="4239B7C1" w14:textId="22908B51" w:rsidR="00872642" w:rsidRDefault="00D55077" w:rsidP="00B04DAF">
      <w:pPr>
        <w:pStyle w:val="Paragraphedeliste"/>
        <w:spacing w:after="0" w:line="240" w:lineRule="auto"/>
        <w:ind w:left="709"/>
        <w:contextualSpacing w:val="0"/>
        <w:jc w:val="both"/>
        <w:rPr>
          <w:rFonts w:eastAsia="Times New Roman" w:cs="Calibri"/>
        </w:rPr>
      </w:pPr>
      <w:r>
        <w:rPr>
          <w:rFonts w:eastAsia="Times New Roman" w:cs="Calibri"/>
        </w:rPr>
        <w:t>16</w:t>
      </w:r>
      <w:r w:rsidR="00672715">
        <w:rPr>
          <w:rFonts w:eastAsia="Times New Roman" w:cs="Calibri"/>
        </w:rPr>
        <w:t xml:space="preserve"> </w:t>
      </w:r>
      <w:r>
        <w:rPr>
          <w:rFonts w:eastAsia="Times New Roman" w:cs="Calibri"/>
        </w:rPr>
        <w:t>000 €.</w:t>
      </w:r>
    </w:p>
    <w:p w14:paraId="35770FBF" w14:textId="41AB623B" w:rsidR="00D55077" w:rsidRDefault="00396E6E" w:rsidP="00B04DAF">
      <w:pPr>
        <w:pStyle w:val="Paragraphedeliste"/>
        <w:spacing w:after="0" w:line="240" w:lineRule="auto"/>
        <w:ind w:left="709"/>
        <w:contextualSpacing w:val="0"/>
        <w:jc w:val="both"/>
        <w:rPr>
          <w:rFonts w:eastAsia="Times New Roman" w:cs="Calibri"/>
        </w:rPr>
      </w:pPr>
      <w:r>
        <w:rPr>
          <w:rFonts w:eastAsia="Times New Roman" w:cs="Calibri"/>
        </w:rPr>
        <w:t xml:space="preserve">Monsieur la Maire indique que la mairie ne peut pas payer des travaux pour un propriétaire privé. Les opérateurs sont intervenus, les assurances devraient prendre en charge les travaux. </w:t>
      </w:r>
    </w:p>
    <w:p w14:paraId="09BCFBED" w14:textId="66E4414E" w:rsidR="00396E6E" w:rsidRDefault="00396E6E" w:rsidP="00B04DAF">
      <w:pPr>
        <w:pStyle w:val="Paragraphedeliste"/>
        <w:spacing w:after="0" w:line="240" w:lineRule="auto"/>
        <w:ind w:left="709"/>
        <w:contextualSpacing w:val="0"/>
        <w:jc w:val="both"/>
        <w:rPr>
          <w:rFonts w:eastAsia="Times New Roman" w:cs="Calibri"/>
        </w:rPr>
      </w:pPr>
      <w:r>
        <w:rPr>
          <w:rFonts w:eastAsia="Times New Roman" w:cs="Calibri"/>
        </w:rPr>
        <w:t xml:space="preserve">La commune a recherché les possibilités d’obtenir pour le compte de Monsieur BLANC une subvention via le PNR. </w:t>
      </w:r>
    </w:p>
    <w:p w14:paraId="0B876746" w14:textId="6243DDC9" w:rsidR="00396E6E" w:rsidRDefault="00396E6E" w:rsidP="00580C77">
      <w:pPr>
        <w:pStyle w:val="Paragraphedeliste"/>
        <w:spacing w:after="0" w:line="240" w:lineRule="auto"/>
        <w:ind w:left="709"/>
        <w:contextualSpacing w:val="0"/>
        <w:jc w:val="both"/>
        <w:rPr>
          <w:rFonts w:eastAsia="Times New Roman" w:cs="Calibri"/>
        </w:rPr>
      </w:pPr>
      <w:r>
        <w:rPr>
          <w:rFonts w:eastAsia="Times New Roman" w:cs="Calibri"/>
        </w:rPr>
        <w:t xml:space="preserve">Monsieur BLANC pense que la commune est responsable car elle a autorisé les travaux de pose de l’armoire FREE. Eric CHABANNE précise qu’en effet, les travaux ont été autorisés par la mairie mais des </w:t>
      </w:r>
      <w:r w:rsidR="008146DB" w:rsidRPr="00C756EC">
        <w:rPr>
          <w:rFonts w:eastAsia="Times New Roman" w:cs="Calibri"/>
        </w:rPr>
        <w:t>erreurs</w:t>
      </w:r>
      <w:r w:rsidR="008146DB">
        <w:rPr>
          <w:rFonts w:eastAsia="Times New Roman" w:cs="Calibri"/>
        </w:rPr>
        <w:t xml:space="preserve"> </w:t>
      </w:r>
      <w:r>
        <w:rPr>
          <w:rFonts w:eastAsia="Times New Roman" w:cs="Calibri"/>
        </w:rPr>
        <w:t xml:space="preserve">ont été commises </w:t>
      </w:r>
      <w:r w:rsidR="00A518A0">
        <w:rPr>
          <w:rFonts w:eastAsia="Times New Roman" w:cs="Calibri"/>
        </w:rPr>
        <w:t>par les entreprises chargées de la réalisation des travaux</w:t>
      </w:r>
      <w:r w:rsidR="0059523A">
        <w:rPr>
          <w:rFonts w:eastAsia="Times New Roman" w:cs="Calibri"/>
        </w:rPr>
        <w:t>. De plus, le mur était recouvert de lierre</w:t>
      </w:r>
      <w:r w:rsidR="008146DB">
        <w:rPr>
          <w:rFonts w:eastAsia="Times New Roman" w:cs="Calibri"/>
        </w:rPr>
        <w:t xml:space="preserve"> ; or le lierre peut mettre en péril la solidité d’une construction, notamment </w:t>
      </w:r>
      <w:r w:rsidR="00A853CD">
        <w:rPr>
          <w:rFonts w:eastAsia="Times New Roman" w:cs="Calibri"/>
        </w:rPr>
        <w:t>au niveau des joints des vieux murs</w:t>
      </w:r>
      <w:r w:rsidR="0059523A">
        <w:rPr>
          <w:rFonts w:eastAsia="Times New Roman" w:cs="Calibri"/>
        </w:rPr>
        <w:t xml:space="preserve">. L’expert mandaté n’arrive pas </w:t>
      </w:r>
      <w:r w:rsidR="006177DC">
        <w:rPr>
          <w:rFonts w:eastAsia="Times New Roman" w:cs="Calibri"/>
        </w:rPr>
        <w:t>à</w:t>
      </w:r>
      <w:r w:rsidR="0059523A">
        <w:rPr>
          <w:rFonts w:eastAsia="Times New Roman" w:cs="Calibri"/>
        </w:rPr>
        <w:t xml:space="preserve"> contacter l’entreprise sous-traitante qui a posé l’armoire et </w:t>
      </w:r>
      <w:r w:rsidR="001779D8">
        <w:rPr>
          <w:rFonts w:eastAsia="Times New Roman" w:cs="Calibri"/>
        </w:rPr>
        <w:t xml:space="preserve">propose </w:t>
      </w:r>
      <w:r w:rsidR="0059523A">
        <w:rPr>
          <w:rFonts w:eastAsia="Times New Roman" w:cs="Calibri"/>
        </w:rPr>
        <w:t>donc</w:t>
      </w:r>
      <w:r w:rsidR="001779D8">
        <w:rPr>
          <w:rFonts w:eastAsia="Times New Roman" w:cs="Calibri"/>
        </w:rPr>
        <w:t xml:space="preserve"> </w:t>
      </w:r>
      <w:r w:rsidR="0059523A">
        <w:rPr>
          <w:rFonts w:eastAsia="Times New Roman" w:cs="Calibri"/>
        </w:rPr>
        <w:t>de se r</w:t>
      </w:r>
      <w:r w:rsidR="001779D8">
        <w:rPr>
          <w:rFonts w:eastAsia="Times New Roman" w:cs="Calibri"/>
        </w:rPr>
        <w:t xml:space="preserve">approcher de </w:t>
      </w:r>
      <w:r w:rsidR="0059523A">
        <w:rPr>
          <w:rFonts w:eastAsia="Times New Roman" w:cs="Calibri"/>
        </w:rPr>
        <w:t>la mairie</w:t>
      </w:r>
      <w:r w:rsidR="001779D8">
        <w:rPr>
          <w:rFonts w:eastAsia="Times New Roman" w:cs="Calibri"/>
        </w:rPr>
        <w:t xml:space="preserve"> pour la reconstruction du mur</w:t>
      </w:r>
      <w:r w:rsidR="0059523A">
        <w:rPr>
          <w:rFonts w:eastAsia="Times New Roman" w:cs="Calibri"/>
        </w:rPr>
        <w:t xml:space="preserve">. </w:t>
      </w:r>
    </w:p>
    <w:p w14:paraId="512E0112" w14:textId="60A05F14" w:rsidR="00485835" w:rsidRDefault="0059523A" w:rsidP="00B04DAF">
      <w:pPr>
        <w:pStyle w:val="Paragraphedeliste"/>
        <w:spacing w:after="0" w:line="240" w:lineRule="auto"/>
        <w:ind w:left="709"/>
        <w:contextualSpacing w:val="0"/>
        <w:jc w:val="both"/>
        <w:rPr>
          <w:rFonts w:eastAsia="Times New Roman" w:cs="Calibri"/>
        </w:rPr>
      </w:pPr>
      <w:r w:rsidRPr="005773B1">
        <w:rPr>
          <w:rFonts w:eastAsia="Times New Roman" w:cs="Calibri"/>
        </w:rPr>
        <w:t>Monsieur Albert COLLARD indique qu’il s’agit aujourd’hui d’une simple demande de la part de Monsieur BLANC par lettre simple</w:t>
      </w:r>
      <w:r w:rsidR="005773B1" w:rsidRPr="005773B1">
        <w:rPr>
          <w:rFonts w:eastAsia="Times New Roman" w:cs="Calibri"/>
        </w:rPr>
        <w:t xml:space="preserve"> (remise en main propre)</w:t>
      </w:r>
      <w:r w:rsidRPr="005773B1">
        <w:rPr>
          <w:rFonts w:eastAsia="Times New Roman" w:cs="Calibri"/>
        </w:rPr>
        <w:t xml:space="preserve">. </w:t>
      </w:r>
      <w:r w:rsidR="005773B1" w:rsidRPr="005773B1">
        <w:rPr>
          <w:rFonts w:eastAsia="Times New Roman" w:cs="Calibri"/>
        </w:rPr>
        <w:t>S’il envisageait une procédure, i</w:t>
      </w:r>
      <w:r w:rsidRPr="005773B1">
        <w:rPr>
          <w:rFonts w:eastAsia="Times New Roman" w:cs="Calibri"/>
        </w:rPr>
        <w:t>l reviendra</w:t>
      </w:r>
      <w:r w:rsidR="005773B1" w:rsidRPr="005773B1">
        <w:rPr>
          <w:rFonts w:eastAsia="Times New Roman" w:cs="Calibri"/>
        </w:rPr>
        <w:t>it</w:t>
      </w:r>
      <w:r w:rsidRPr="005773B1">
        <w:rPr>
          <w:rFonts w:eastAsia="Times New Roman" w:cs="Calibri"/>
        </w:rPr>
        <w:t xml:space="preserve"> au tribunal de trouver une solution mais cela engendr</w:t>
      </w:r>
      <w:r w:rsidR="005773B1" w:rsidRPr="005773B1">
        <w:rPr>
          <w:rFonts w:eastAsia="Times New Roman" w:cs="Calibri"/>
        </w:rPr>
        <w:t>erait</w:t>
      </w:r>
      <w:r w:rsidRPr="005773B1">
        <w:rPr>
          <w:rFonts w:eastAsia="Times New Roman" w:cs="Calibri"/>
        </w:rPr>
        <w:t xml:space="preserve"> des frais d’avocat</w:t>
      </w:r>
      <w:r w:rsidR="005773B1" w:rsidRPr="005773B1">
        <w:rPr>
          <w:rFonts w:eastAsia="Times New Roman" w:cs="Calibri"/>
        </w:rPr>
        <w:t>.</w:t>
      </w:r>
    </w:p>
    <w:p w14:paraId="0ADF7CA6" w14:textId="77777777" w:rsidR="008F1944" w:rsidRDefault="008F1944" w:rsidP="005773B1">
      <w:pPr>
        <w:pStyle w:val="Paragraphedeliste"/>
        <w:spacing w:after="0" w:line="240" w:lineRule="auto"/>
        <w:ind w:left="0"/>
        <w:contextualSpacing w:val="0"/>
        <w:jc w:val="both"/>
        <w:rPr>
          <w:rFonts w:eastAsia="Times New Roman" w:cs="Calibri"/>
          <w:i/>
          <w:iCs/>
        </w:rPr>
      </w:pPr>
    </w:p>
    <w:p w14:paraId="5D795E6B" w14:textId="77777777" w:rsidR="005773B1" w:rsidRPr="00B53426" w:rsidRDefault="005773B1" w:rsidP="005773B1">
      <w:pPr>
        <w:pStyle w:val="Paragraphedeliste"/>
        <w:spacing w:after="0" w:line="240" w:lineRule="auto"/>
        <w:ind w:left="0"/>
        <w:contextualSpacing w:val="0"/>
        <w:jc w:val="both"/>
        <w:rPr>
          <w:rFonts w:eastAsia="Times New Roman" w:cs="Calibri"/>
        </w:rPr>
      </w:pPr>
    </w:p>
    <w:p w14:paraId="6CEBFD15" w14:textId="28C95FA2" w:rsidR="00C537B4" w:rsidRPr="00B04DAF" w:rsidRDefault="00C537B4" w:rsidP="00B04DAF">
      <w:pPr>
        <w:pStyle w:val="Paragraphedeliste"/>
        <w:numPr>
          <w:ilvl w:val="0"/>
          <w:numId w:val="3"/>
        </w:numPr>
        <w:ind w:left="1560"/>
        <w:jc w:val="both"/>
        <w:rPr>
          <w:rFonts w:cs="Calibri"/>
          <w:b/>
          <w:u w:val="single"/>
          <w:shd w:val="clear" w:color="auto" w:fill="FFFFFF"/>
        </w:rPr>
      </w:pPr>
      <w:r w:rsidRPr="00B04DAF">
        <w:rPr>
          <w:rFonts w:cs="Calibri"/>
          <w:b/>
          <w:u w:val="single"/>
          <w:shd w:val="clear" w:color="auto" w:fill="FFFFFF"/>
        </w:rPr>
        <w:t xml:space="preserve">QUESTIONS DIVERSES </w:t>
      </w:r>
    </w:p>
    <w:p w14:paraId="5066A304" w14:textId="77777777" w:rsidR="007D09B9" w:rsidRPr="007D09B9" w:rsidRDefault="007D09B9" w:rsidP="007D09B9">
      <w:pPr>
        <w:jc w:val="both"/>
        <w:rPr>
          <w:rFonts w:cs="Calibri"/>
          <w:b/>
          <w:bCs/>
        </w:rPr>
      </w:pPr>
    </w:p>
    <w:p w14:paraId="539E9570" w14:textId="69855CB6" w:rsidR="0092015C" w:rsidRDefault="0092015C" w:rsidP="0092015C">
      <w:pPr>
        <w:jc w:val="both"/>
        <w:rPr>
          <w:rFonts w:asciiTheme="minorHAnsi" w:hAnsiTheme="minorHAnsi" w:cstheme="minorHAnsi"/>
          <w:sz w:val="22"/>
          <w:szCs w:val="22"/>
        </w:rPr>
      </w:pPr>
      <w:r w:rsidRPr="0092015C">
        <w:rPr>
          <w:rFonts w:asciiTheme="minorHAnsi" w:hAnsiTheme="minorHAnsi" w:cstheme="minorHAnsi"/>
          <w:sz w:val="22"/>
          <w:szCs w:val="22"/>
        </w:rPr>
        <w:t>Monsieur Patrick BOUCHER demande comment se passe le parrainage pour les élections présidentielles. Monsieur le maire  explique que le parrainage présidentiel est une compétence personnelle du  Maire qui accorde sa signature de façon individuel sans en référer au conseil municipal</w:t>
      </w:r>
      <w:r w:rsidR="004F3F7A">
        <w:rPr>
          <w:rFonts w:asciiTheme="minorHAnsi" w:hAnsiTheme="minorHAnsi" w:cstheme="minorHAnsi"/>
          <w:sz w:val="22"/>
          <w:szCs w:val="22"/>
        </w:rPr>
        <w:t xml:space="preserve">. </w:t>
      </w:r>
    </w:p>
    <w:p w14:paraId="3C42A8BB" w14:textId="644FD603" w:rsidR="004F3F7A" w:rsidRDefault="004F3F7A" w:rsidP="0092015C">
      <w:pPr>
        <w:jc w:val="both"/>
        <w:rPr>
          <w:rFonts w:asciiTheme="minorHAnsi" w:hAnsiTheme="minorHAnsi" w:cstheme="minorHAnsi"/>
          <w:sz w:val="22"/>
          <w:szCs w:val="22"/>
        </w:rPr>
      </w:pPr>
    </w:p>
    <w:p w14:paraId="65D22740" w14:textId="06EB0746" w:rsidR="004F3F7A" w:rsidRDefault="004F3F7A" w:rsidP="0092015C">
      <w:pPr>
        <w:jc w:val="both"/>
        <w:rPr>
          <w:rFonts w:asciiTheme="minorHAnsi" w:hAnsiTheme="minorHAnsi" w:cstheme="minorHAnsi"/>
          <w:sz w:val="22"/>
          <w:szCs w:val="22"/>
        </w:rPr>
      </w:pPr>
      <w:r>
        <w:rPr>
          <w:rFonts w:asciiTheme="minorHAnsi" w:hAnsiTheme="minorHAnsi" w:cstheme="minorHAnsi"/>
          <w:sz w:val="22"/>
          <w:szCs w:val="22"/>
        </w:rPr>
        <w:t>Madame Danielle LANGLOIS demande s’il y a des informations quant à la vente de la ferme des Carneaux. Monsieur le Maire indique qu’il n’y a, à ce jour, aucune information</w:t>
      </w:r>
      <w:r w:rsidR="008F1944">
        <w:rPr>
          <w:rFonts w:asciiTheme="minorHAnsi" w:hAnsiTheme="minorHAnsi" w:cstheme="minorHAnsi"/>
          <w:sz w:val="22"/>
          <w:szCs w:val="22"/>
        </w:rPr>
        <w:t xml:space="preserve"> officielle</w:t>
      </w:r>
      <w:r>
        <w:rPr>
          <w:rFonts w:asciiTheme="minorHAnsi" w:hAnsiTheme="minorHAnsi" w:cstheme="minorHAnsi"/>
          <w:sz w:val="22"/>
          <w:szCs w:val="22"/>
        </w:rPr>
        <w:t xml:space="preserve">. </w:t>
      </w:r>
    </w:p>
    <w:p w14:paraId="57156EA7" w14:textId="6C42DBF9" w:rsidR="004F3F7A" w:rsidRDefault="004F3F7A" w:rsidP="0092015C">
      <w:pPr>
        <w:jc w:val="both"/>
        <w:rPr>
          <w:rFonts w:asciiTheme="minorHAnsi" w:hAnsiTheme="minorHAnsi" w:cstheme="minorHAnsi"/>
          <w:sz w:val="22"/>
          <w:szCs w:val="22"/>
        </w:rPr>
      </w:pPr>
    </w:p>
    <w:p w14:paraId="5BFDE175" w14:textId="557738A0" w:rsidR="004F3F7A" w:rsidRDefault="004F3F7A" w:rsidP="0092015C">
      <w:pPr>
        <w:jc w:val="both"/>
        <w:rPr>
          <w:rFonts w:asciiTheme="minorHAnsi" w:hAnsiTheme="minorHAnsi" w:cstheme="minorHAnsi"/>
          <w:sz w:val="22"/>
          <w:szCs w:val="22"/>
        </w:rPr>
      </w:pPr>
      <w:r>
        <w:rPr>
          <w:rFonts w:asciiTheme="minorHAnsi" w:hAnsiTheme="minorHAnsi" w:cstheme="minorHAnsi"/>
          <w:sz w:val="22"/>
          <w:szCs w:val="22"/>
        </w:rPr>
        <w:t xml:space="preserve">Monsieur Dominique PIERROT indique que pour effectuer le ramassage des poubelles, les camions ne </w:t>
      </w:r>
      <w:r w:rsidR="009E021E">
        <w:rPr>
          <w:rFonts w:asciiTheme="minorHAnsi" w:hAnsiTheme="minorHAnsi" w:cstheme="minorHAnsi"/>
          <w:sz w:val="22"/>
          <w:szCs w:val="22"/>
        </w:rPr>
        <w:t xml:space="preserve">sont pas autorisés à effectuer </w:t>
      </w:r>
      <w:r>
        <w:rPr>
          <w:rFonts w:asciiTheme="minorHAnsi" w:hAnsiTheme="minorHAnsi" w:cstheme="minorHAnsi"/>
          <w:sz w:val="22"/>
          <w:szCs w:val="22"/>
        </w:rPr>
        <w:t>une marche arrière dans les impasses</w:t>
      </w:r>
      <w:r w:rsidR="009E021E">
        <w:rPr>
          <w:rFonts w:asciiTheme="minorHAnsi" w:hAnsiTheme="minorHAnsi" w:cstheme="minorHAnsi"/>
          <w:sz w:val="22"/>
          <w:szCs w:val="22"/>
        </w:rPr>
        <w:t>. Monsieur le Maire explique que le SICTOM a relancé une campagne d’information</w:t>
      </w:r>
      <w:r w:rsidR="00580C77">
        <w:rPr>
          <w:rFonts w:asciiTheme="minorHAnsi" w:hAnsiTheme="minorHAnsi" w:cstheme="minorHAnsi"/>
          <w:sz w:val="22"/>
          <w:szCs w:val="22"/>
        </w:rPr>
        <w:t>s</w:t>
      </w:r>
      <w:r w:rsidR="009E021E">
        <w:rPr>
          <w:rFonts w:asciiTheme="minorHAnsi" w:hAnsiTheme="minorHAnsi" w:cstheme="minorHAnsi"/>
          <w:sz w:val="22"/>
          <w:szCs w:val="22"/>
        </w:rPr>
        <w:t xml:space="preserve"> sur le non ramassage des containers dans les impasses </w:t>
      </w:r>
      <w:r w:rsidR="009E021E">
        <w:rPr>
          <w:rFonts w:asciiTheme="minorHAnsi" w:hAnsiTheme="minorHAnsi" w:cstheme="minorHAnsi"/>
          <w:sz w:val="22"/>
          <w:szCs w:val="22"/>
        </w:rPr>
        <w:lastRenderedPageBreak/>
        <w:t xml:space="preserve">car les ripeurs ne sont pas autorisés à effectuer des marches arrière pour leur sécurité. </w:t>
      </w:r>
    </w:p>
    <w:p w14:paraId="2BE89711" w14:textId="0470E5FA" w:rsidR="00A853CD" w:rsidRDefault="00DC5575" w:rsidP="0092015C">
      <w:pPr>
        <w:jc w:val="both"/>
        <w:rPr>
          <w:rFonts w:asciiTheme="minorHAnsi" w:hAnsiTheme="minorHAnsi" w:cstheme="minorHAnsi"/>
          <w:sz w:val="22"/>
          <w:szCs w:val="22"/>
        </w:rPr>
      </w:pPr>
      <w:r>
        <w:rPr>
          <w:rFonts w:asciiTheme="minorHAnsi" w:hAnsiTheme="minorHAnsi" w:cstheme="minorHAnsi"/>
          <w:sz w:val="22"/>
          <w:szCs w:val="22"/>
        </w:rPr>
        <w:t>Aucune suppression de marche-arrière ne sera réalisée avant une rencontre sur place permettant d’étudier chaque situation afin de trouver les solutions les plus adéquates.</w:t>
      </w:r>
      <w:r w:rsidR="00A853CD">
        <w:rPr>
          <w:rFonts w:asciiTheme="minorHAnsi" w:hAnsiTheme="minorHAnsi" w:cstheme="minorHAnsi"/>
          <w:sz w:val="22"/>
          <w:szCs w:val="22"/>
        </w:rPr>
        <w:t xml:space="preserve"> </w:t>
      </w:r>
    </w:p>
    <w:p w14:paraId="7A3356B9" w14:textId="6DAE0F7E" w:rsidR="00DC5575" w:rsidRDefault="001A07FE" w:rsidP="0092015C">
      <w:pPr>
        <w:jc w:val="both"/>
        <w:rPr>
          <w:rFonts w:asciiTheme="minorHAnsi" w:hAnsiTheme="minorHAnsi" w:cstheme="minorHAnsi"/>
          <w:sz w:val="22"/>
          <w:szCs w:val="22"/>
        </w:rPr>
      </w:pPr>
      <w:r>
        <w:rPr>
          <w:rFonts w:asciiTheme="minorHAnsi" w:hAnsiTheme="minorHAnsi" w:cstheme="minorHAnsi"/>
          <w:sz w:val="22"/>
          <w:szCs w:val="22"/>
        </w:rPr>
        <w:t xml:space="preserve">Les RDV étaient fixés de septembre à décembre 2021 et Monsieur le Maire précise qu’à ce jour les RDV ont pris du retard et qu’il reste encore au SICTOM 40% des communes à rencontrer. </w:t>
      </w:r>
    </w:p>
    <w:p w14:paraId="3458FDE6" w14:textId="05D7C0C2" w:rsidR="0058557E" w:rsidRPr="00B53426" w:rsidRDefault="0058557E" w:rsidP="00681313">
      <w:pPr>
        <w:pStyle w:val="Paragraphedeliste"/>
        <w:spacing w:after="0" w:line="240" w:lineRule="auto"/>
        <w:ind w:hanging="11"/>
        <w:contextualSpacing w:val="0"/>
        <w:jc w:val="both"/>
        <w:rPr>
          <w:rFonts w:eastAsia="Times New Roman" w:cs="Calibri"/>
          <w:b/>
          <w:bCs/>
        </w:rPr>
      </w:pPr>
    </w:p>
    <w:p w14:paraId="7FC969E0" w14:textId="54CB859B" w:rsidR="00195EB2" w:rsidRPr="00B53426" w:rsidRDefault="00195EB2" w:rsidP="00DC43C7">
      <w:pPr>
        <w:rPr>
          <w:rFonts w:ascii="Calibri" w:hAnsi="Calibri" w:cs="Calibri"/>
          <w:sz w:val="22"/>
          <w:szCs w:val="22"/>
        </w:rPr>
      </w:pPr>
    </w:p>
    <w:p w14:paraId="6CEFB633" w14:textId="1281A8B0" w:rsidR="00CD5A29" w:rsidRPr="00B53426" w:rsidRDefault="0021161B" w:rsidP="00DC43C7">
      <w:pPr>
        <w:rPr>
          <w:rFonts w:ascii="Calibri" w:hAnsi="Calibri" w:cs="Calibri"/>
          <w:b/>
          <w:bCs/>
          <w:sz w:val="22"/>
          <w:szCs w:val="22"/>
        </w:rPr>
      </w:pPr>
      <w:r w:rsidRPr="00B53426">
        <w:rPr>
          <w:rFonts w:ascii="Calibri" w:hAnsi="Calibri" w:cs="Calibri"/>
          <w:sz w:val="22"/>
          <w:szCs w:val="22"/>
        </w:rPr>
        <w:t xml:space="preserve">L’ordre du jour étant épuisé, la séance est levée à </w:t>
      </w:r>
      <w:r w:rsidR="00F9095B" w:rsidRPr="00B53426">
        <w:rPr>
          <w:rFonts w:ascii="Calibri" w:hAnsi="Calibri" w:cs="Calibri"/>
          <w:sz w:val="22"/>
          <w:szCs w:val="22"/>
        </w:rPr>
        <w:t>2</w:t>
      </w:r>
      <w:r w:rsidR="00F816DC">
        <w:rPr>
          <w:rFonts w:ascii="Calibri" w:hAnsi="Calibri" w:cs="Calibri"/>
          <w:sz w:val="22"/>
          <w:szCs w:val="22"/>
        </w:rPr>
        <w:t>2h45</w:t>
      </w:r>
      <w:r w:rsidR="00E723DC" w:rsidRPr="00B53426">
        <w:rPr>
          <w:rFonts w:ascii="Calibri" w:hAnsi="Calibri" w:cs="Calibri"/>
          <w:sz w:val="22"/>
          <w:szCs w:val="22"/>
        </w:rPr>
        <w:t>.</w:t>
      </w:r>
      <w:r w:rsidR="00CD5A29" w:rsidRPr="00B53426">
        <w:rPr>
          <w:rFonts w:ascii="Calibri" w:hAnsi="Calibri" w:cs="Calibri"/>
          <w:b/>
          <w:bCs/>
          <w:sz w:val="22"/>
          <w:szCs w:val="22"/>
        </w:rPr>
        <w:t xml:space="preserve"> </w:t>
      </w:r>
    </w:p>
    <w:p w14:paraId="432DBE3C" w14:textId="77777777" w:rsidR="004A3980" w:rsidRPr="00B53426" w:rsidRDefault="004A3980" w:rsidP="00DC43C7">
      <w:pPr>
        <w:rPr>
          <w:rFonts w:ascii="Calibri" w:hAnsi="Calibri" w:cs="Calibri"/>
          <w:b/>
          <w:bCs/>
          <w:sz w:val="22"/>
          <w:szCs w:val="22"/>
        </w:rPr>
      </w:pPr>
    </w:p>
    <w:p w14:paraId="4CE7D970" w14:textId="77777777" w:rsidR="00EF4B8E" w:rsidRPr="00B53426" w:rsidRDefault="00EF4B8E" w:rsidP="00DC43C7">
      <w:pPr>
        <w:rPr>
          <w:rFonts w:ascii="Calibri" w:hAnsi="Calibri" w:cs="Calibri"/>
          <w:b/>
          <w:bCs/>
          <w:sz w:val="22"/>
          <w:szCs w:val="22"/>
        </w:rPr>
      </w:pPr>
    </w:p>
    <w:p w14:paraId="758D8F20" w14:textId="77777777" w:rsidR="00EF4B8E" w:rsidRPr="00B53426" w:rsidRDefault="00EF4B8E" w:rsidP="00DC43C7">
      <w:pPr>
        <w:jc w:val="center"/>
        <w:rPr>
          <w:rFonts w:ascii="Calibri" w:hAnsi="Calibri" w:cs="Calibri"/>
          <w:sz w:val="22"/>
          <w:szCs w:val="22"/>
        </w:rPr>
      </w:pPr>
      <w:r w:rsidRPr="00B53426">
        <w:rPr>
          <w:rFonts w:ascii="Calibri" w:hAnsi="Calibri" w:cs="Calibri"/>
          <w:sz w:val="22"/>
          <w:szCs w:val="22"/>
        </w:rPr>
        <w:t>***</w:t>
      </w:r>
    </w:p>
    <w:p w14:paraId="52B8BEFA" w14:textId="77777777" w:rsidR="00CD5A29" w:rsidRPr="00B53426" w:rsidRDefault="00CD5A29" w:rsidP="00DC43C7">
      <w:pPr>
        <w:rPr>
          <w:rFonts w:ascii="Calibri" w:hAnsi="Calibri" w:cs="Calibri"/>
          <w:b/>
          <w:bCs/>
          <w:sz w:val="22"/>
          <w:szCs w:val="22"/>
        </w:rPr>
      </w:pPr>
    </w:p>
    <w:p w14:paraId="14835C82" w14:textId="77777777" w:rsidR="00CD5A29" w:rsidRPr="00B53426" w:rsidRDefault="00DD1EFC" w:rsidP="00DC43C7">
      <w:pPr>
        <w:rPr>
          <w:rFonts w:ascii="Calibri" w:hAnsi="Calibri" w:cs="Calibri"/>
          <w:sz w:val="22"/>
          <w:szCs w:val="22"/>
        </w:rPr>
      </w:pPr>
      <w:r w:rsidRPr="00B53426">
        <w:rPr>
          <w:rFonts w:ascii="Calibri" w:hAnsi="Calibri" w:cs="Calibri"/>
          <w:sz w:val="22"/>
          <w:szCs w:val="22"/>
        </w:rPr>
        <w:t>Dates prévisionnelles des p</w:t>
      </w:r>
      <w:r w:rsidR="00CD5A29" w:rsidRPr="00B53426">
        <w:rPr>
          <w:rFonts w:ascii="Calibri" w:hAnsi="Calibri" w:cs="Calibri"/>
          <w:sz w:val="22"/>
          <w:szCs w:val="22"/>
        </w:rPr>
        <w:t xml:space="preserve">rochains conseils municipaux : </w:t>
      </w:r>
    </w:p>
    <w:p w14:paraId="05AD2B23" w14:textId="6DD2E57F" w:rsidR="00F9095B" w:rsidRDefault="00F816DC" w:rsidP="00F816DC">
      <w:pPr>
        <w:pStyle w:val="Paragraphedeliste"/>
        <w:numPr>
          <w:ilvl w:val="0"/>
          <w:numId w:val="10"/>
        </w:numPr>
        <w:rPr>
          <w:rFonts w:cs="Calibri"/>
        </w:rPr>
      </w:pPr>
      <w:r>
        <w:rPr>
          <w:rFonts w:cs="Calibri"/>
        </w:rPr>
        <w:t>8 février 2022</w:t>
      </w:r>
    </w:p>
    <w:p w14:paraId="4BD9E8C7" w14:textId="05C81A99" w:rsidR="00F816DC" w:rsidRDefault="00F816DC" w:rsidP="00F816DC">
      <w:pPr>
        <w:pStyle w:val="Paragraphedeliste"/>
        <w:numPr>
          <w:ilvl w:val="0"/>
          <w:numId w:val="10"/>
        </w:numPr>
        <w:rPr>
          <w:rFonts w:cs="Calibri"/>
        </w:rPr>
      </w:pPr>
      <w:r>
        <w:rPr>
          <w:rFonts w:cs="Calibri"/>
        </w:rPr>
        <w:t>8 mars 2022 (Débat Orientation Budgétaire)</w:t>
      </w:r>
    </w:p>
    <w:p w14:paraId="5D72A362" w14:textId="349CE87B" w:rsidR="00F816DC" w:rsidRDefault="00F816DC" w:rsidP="00F816DC">
      <w:pPr>
        <w:pStyle w:val="Paragraphedeliste"/>
        <w:numPr>
          <w:ilvl w:val="0"/>
          <w:numId w:val="10"/>
        </w:numPr>
        <w:rPr>
          <w:rFonts w:cs="Calibri"/>
        </w:rPr>
      </w:pPr>
      <w:r>
        <w:rPr>
          <w:rFonts w:cs="Calibri"/>
        </w:rPr>
        <w:t>5 avril 2022 (Budget)</w:t>
      </w:r>
    </w:p>
    <w:p w14:paraId="73C524FC" w14:textId="2A3E7954" w:rsidR="0046212B" w:rsidRPr="001A6A4C" w:rsidRDefault="0046212B" w:rsidP="001A6A4C">
      <w:pPr>
        <w:widowControl/>
        <w:suppressAutoHyphens w:val="0"/>
        <w:spacing w:after="160" w:line="259" w:lineRule="auto"/>
        <w:rPr>
          <w:rFonts w:ascii="Calibri" w:eastAsia="Calibri" w:hAnsi="Calibri" w:cs="Calibri"/>
          <w:sz w:val="22"/>
          <w:szCs w:val="22"/>
          <w:lang w:eastAsia="en-US"/>
        </w:rPr>
      </w:pPr>
    </w:p>
    <w:sectPr w:rsidR="0046212B" w:rsidRPr="001A6A4C" w:rsidSect="00CB4A5B">
      <w:footerReference w:type="default" r:id="rId10"/>
      <w:pgSz w:w="11906" w:h="16838"/>
      <w:pgMar w:top="568" w:right="1274" w:bottom="851" w:left="1418"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04450" w14:textId="77777777" w:rsidR="00B94825" w:rsidRDefault="00B94825" w:rsidP="00D311F1">
      <w:r>
        <w:separator/>
      </w:r>
    </w:p>
  </w:endnote>
  <w:endnote w:type="continuationSeparator" w:id="0">
    <w:p w14:paraId="4B7E3C95" w14:textId="77777777" w:rsidR="00B94825" w:rsidRDefault="00B94825" w:rsidP="00D311F1">
      <w:r>
        <w:continuationSeparator/>
      </w:r>
    </w:p>
  </w:endnote>
  <w:endnote w:type="continuationNotice" w:id="1">
    <w:p w14:paraId="6CC2A8BF" w14:textId="77777777" w:rsidR="00B94825" w:rsidRDefault="00B94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Book Antiqua"/>
    <w:charset w:val="00"/>
    <w:family w:val="auto"/>
    <w:pitch w:val="variable"/>
    <w:sig w:usb0="A00002FF" w:usb1="7800205A" w:usb2="14600000" w:usb3="00000000" w:csb0="00000193"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85BB" w14:textId="6D486F3D" w:rsidR="00F10A50" w:rsidRPr="0016010E" w:rsidRDefault="00C875BC" w:rsidP="0016010E">
    <w:pPr>
      <w:pStyle w:val="Pieddepage"/>
      <w:pBdr>
        <w:top w:val="single" w:sz="4" w:space="1" w:color="auto"/>
      </w:pBdr>
      <w:rPr>
        <w:rFonts w:asciiTheme="majorHAnsi" w:hAnsiTheme="majorHAnsi"/>
        <w:sz w:val="18"/>
      </w:rPr>
    </w:pPr>
    <w:r>
      <w:rPr>
        <w:rFonts w:asciiTheme="majorHAnsi" w:hAnsiTheme="majorHAnsi"/>
        <w:sz w:val="18"/>
      </w:rPr>
      <w:t>CR</w:t>
    </w:r>
    <w:r w:rsidR="00F10A50">
      <w:rPr>
        <w:rFonts w:asciiTheme="majorHAnsi" w:hAnsiTheme="majorHAnsi"/>
        <w:sz w:val="18"/>
      </w:rPr>
      <w:t xml:space="preserve"> CM </w:t>
    </w:r>
    <w:r w:rsidR="00526380">
      <w:rPr>
        <w:rFonts w:asciiTheme="majorHAnsi" w:hAnsiTheme="majorHAnsi"/>
        <w:sz w:val="18"/>
      </w:rPr>
      <w:t>11 janvier 2022</w:t>
    </w:r>
    <w:r w:rsidR="005C1399">
      <w:rPr>
        <w:rFonts w:asciiTheme="majorHAnsi" w:hAnsiTheme="majorHAnsi"/>
        <w:sz w:val="18"/>
      </w:rPr>
      <w:t>/</w:t>
    </w:r>
    <w:r w:rsidR="00F10A50" w:rsidRPr="0016010E">
      <w:rPr>
        <w:rFonts w:asciiTheme="majorHAnsi" w:hAnsiTheme="majorHAnsi"/>
        <w:sz w:val="18"/>
      </w:rPr>
      <w:t xml:space="preserve"> </w:t>
    </w:r>
    <w:r w:rsidR="00F10A50" w:rsidRPr="0016010E">
      <w:rPr>
        <w:rFonts w:asciiTheme="minorHAnsi" w:hAnsiTheme="minorHAnsi"/>
        <w:sz w:val="18"/>
      </w:rPr>
      <w:fldChar w:fldCharType="begin"/>
    </w:r>
    <w:r w:rsidR="00F10A50" w:rsidRPr="0016010E">
      <w:rPr>
        <w:sz w:val="18"/>
      </w:rPr>
      <w:instrText xml:space="preserve"> PAGE   \* MERGEFORMAT </w:instrText>
    </w:r>
    <w:r w:rsidR="00F10A50" w:rsidRPr="0016010E">
      <w:rPr>
        <w:rFonts w:asciiTheme="minorHAnsi" w:hAnsiTheme="minorHAnsi"/>
        <w:sz w:val="18"/>
      </w:rPr>
      <w:fldChar w:fldCharType="separate"/>
    </w:r>
    <w:r w:rsidR="00DD3432" w:rsidRPr="00DD3432">
      <w:rPr>
        <w:rFonts w:asciiTheme="majorHAnsi" w:hAnsiTheme="majorHAnsi"/>
        <w:noProof/>
        <w:sz w:val="18"/>
      </w:rPr>
      <w:t>10</w:t>
    </w:r>
    <w:r w:rsidR="00F10A50" w:rsidRPr="0016010E">
      <w:rPr>
        <w:rFonts w:asciiTheme="majorHAnsi" w:hAnsiTheme="majorHAnsi"/>
        <w:noProof/>
        <w:sz w:val="18"/>
      </w:rPr>
      <w:fldChar w:fldCharType="end"/>
    </w:r>
  </w:p>
  <w:p w14:paraId="493F236F" w14:textId="77777777" w:rsidR="00F10A50" w:rsidRDefault="00F10A5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639F4" w14:textId="77777777" w:rsidR="00B94825" w:rsidRDefault="00B94825" w:rsidP="00D311F1">
      <w:r>
        <w:separator/>
      </w:r>
    </w:p>
  </w:footnote>
  <w:footnote w:type="continuationSeparator" w:id="0">
    <w:p w14:paraId="4E3A55E8" w14:textId="77777777" w:rsidR="00B94825" w:rsidRDefault="00B94825" w:rsidP="00D311F1">
      <w:r>
        <w:continuationSeparator/>
      </w:r>
    </w:p>
  </w:footnote>
  <w:footnote w:type="continuationNotice" w:id="1">
    <w:p w14:paraId="766DA244" w14:textId="77777777" w:rsidR="00B94825" w:rsidRDefault="00B948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755B1"/>
    <w:multiLevelType w:val="hybridMultilevel"/>
    <w:tmpl w:val="FF1696C4"/>
    <w:lvl w:ilvl="0" w:tplc="040C0001">
      <w:start w:val="1"/>
      <w:numFmt w:val="bullet"/>
      <w:lvlText w:val=""/>
      <w:lvlJc w:val="left"/>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6AB05DE"/>
    <w:multiLevelType w:val="hybridMultilevel"/>
    <w:tmpl w:val="E88E244C"/>
    <w:lvl w:ilvl="0" w:tplc="A8B6CF1C">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F6C4AFA"/>
    <w:multiLevelType w:val="hybridMultilevel"/>
    <w:tmpl w:val="5988515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1189664F"/>
    <w:multiLevelType w:val="multilevel"/>
    <w:tmpl w:val="6B807D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026A5B"/>
    <w:multiLevelType w:val="hybridMultilevel"/>
    <w:tmpl w:val="EB0A8C3E"/>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5" w15:restartNumberingAfterBreak="0">
    <w:nsid w:val="320F1BD7"/>
    <w:multiLevelType w:val="hybridMultilevel"/>
    <w:tmpl w:val="2D80EE60"/>
    <w:lvl w:ilvl="0" w:tplc="67103FE0">
      <w:start w:val="1"/>
      <w:numFmt w:val="bullet"/>
      <w:lvlText w:val=""/>
      <w:lvlJc w:val="left"/>
      <w:pPr>
        <w:ind w:left="11" w:hanging="360"/>
      </w:pPr>
      <w:rPr>
        <w:rFonts w:ascii="Wingdings" w:hAnsi="Wingdings" w:hint="default"/>
        <w:color w:val="auto"/>
      </w:rPr>
    </w:lvl>
    <w:lvl w:ilvl="1" w:tplc="040C0003">
      <w:start w:val="1"/>
      <w:numFmt w:val="bullet"/>
      <w:lvlText w:val="o"/>
      <w:lvlJc w:val="left"/>
      <w:pPr>
        <w:ind w:left="731" w:hanging="360"/>
      </w:pPr>
      <w:rPr>
        <w:rFonts w:ascii="Courier New" w:hAnsi="Courier New" w:cs="Courier New" w:hint="default"/>
      </w:rPr>
    </w:lvl>
    <w:lvl w:ilvl="2" w:tplc="040C0005">
      <w:start w:val="1"/>
      <w:numFmt w:val="bullet"/>
      <w:lvlText w:val=""/>
      <w:lvlJc w:val="left"/>
      <w:pPr>
        <w:ind w:left="1451" w:hanging="360"/>
      </w:pPr>
      <w:rPr>
        <w:rFonts w:ascii="Wingdings" w:hAnsi="Wingdings" w:hint="default"/>
      </w:rPr>
    </w:lvl>
    <w:lvl w:ilvl="3" w:tplc="040C0001">
      <w:start w:val="1"/>
      <w:numFmt w:val="bullet"/>
      <w:lvlText w:val=""/>
      <w:lvlJc w:val="left"/>
      <w:pPr>
        <w:ind w:left="2171" w:hanging="360"/>
      </w:pPr>
      <w:rPr>
        <w:rFonts w:ascii="Symbol" w:hAnsi="Symbol" w:hint="default"/>
      </w:rPr>
    </w:lvl>
    <w:lvl w:ilvl="4" w:tplc="040C0003">
      <w:start w:val="1"/>
      <w:numFmt w:val="bullet"/>
      <w:lvlText w:val="o"/>
      <w:lvlJc w:val="left"/>
      <w:pPr>
        <w:ind w:left="2891" w:hanging="360"/>
      </w:pPr>
      <w:rPr>
        <w:rFonts w:ascii="Courier New" w:hAnsi="Courier New" w:cs="Courier New" w:hint="default"/>
      </w:rPr>
    </w:lvl>
    <w:lvl w:ilvl="5" w:tplc="040C0005">
      <w:start w:val="1"/>
      <w:numFmt w:val="bullet"/>
      <w:lvlText w:val=""/>
      <w:lvlJc w:val="left"/>
      <w:pPr>
        <w:ind w:left="3611" w:hanging="360"/>
      </w:pPr>
      <w:rPr>
        <w:rFonts w:ascii="Wingdings" w:hAnsi="Wingdings" w:hint="default"/>
      </w:rPr>
    </w:lvl>
    <w:lvl w:ilvl="6" w:tplc="040C0001">
      <w:start w:val="1"/>
      <w:numFmt w:val="bullet"/>
      <w:lvlText w:val=""/>
      <w:lvlJc w:val="left"/>
      <w:pPr>
        <w:ind w:left="4331" w:hanging="360"/>
      </w:pPr>
      <w:rPr>
        <w:rFonts w:ascii="Symbol" w:hAnsi="Symbol" w:hint="default"/>
      </w:rPr>
    </w:lvl>
    <w:lvl w:ilvl="7" w:tplc="040C0003">
      <w:start w:val="1"/>
      <w:numFmt w:val="bullet"/>
      <w:lvlText w:val="o"/>
      <w:lvlJc w:val="left"/>
      <w:pPr>
        <w:ind w:left="5051" w:hanging="360"/>
      </w:pPr>
      <w:rPr>
        <w:rFonts w:ascii="Courier New" w:hAnsi="Courier New" w:cs="Courier New" w:hint="default"/>
      </w:rPr>
    </w:lvl>
    <w:lvl w:ilvl="8" w:tplc="040C0005">
      <w:start w:val="1"/>
      <w:numFmt w:val="bullet"/>
      <w:lvlText w:val=""/>
      <w:lvlJc w:val="left"/>
      <w:pPr>
        <w:ind w:left="5771" w:hanging="360"/>
      </w:pPr>
      <w:rPr>
        <w:rFonts w:ascii="Wingdings" w:hAnsi="Wingdings" w:hint="default"/>
      </w:rPr>
    </w:lvl>
  </w:abstractNum>
  <w:abstractNum w:abstractNumId="6" w15:restartNumberingAfterBreak="0">
    <w:nsid w:val="4D167972"/>
    <w:multiLevelType w:val="hybridMultilevel"/>
    <w:tmpl w:val="AC60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86552EE"/>
    <w:multiLevelType w:val="hybridMultilevel"/>
    <w:tmpl w:val="3A9608CC"/>
    <w:lvl w:ilvl="0" w:tplc="A6547656">
      <w:numFmt w:val="bullet"/>
      <w:lvlText w:val="-"/>
      <w:lvlJc w:val="left"/>
      <w:pPr>
        <w:ind w:left="2264" w:hanging="360"/>
      </w:pPr>
      <w:rPr>
        <w:rFonts w:ascii="Times New Roman" w:eastAsia="Times New Roman" w:hAnsi="Times New Roman" w:cs="Times New Roman" w:hint="default"/>
      </w:rPr>
    </w:lvl>
    <w:lvl w:ilvl="1" w:tplc="040C0003" w:tentative="1">
      <w:start w:val="1"/>
      <w:numFmt w:val="bullet"/>
      <w:lvlText w:val="o"/>
      <w:lvlJc w:val="left"/>
      <w:pPr>
        <w:ind w:left="2984" w:hanging="360"/>
      </w:pPr>
      <w:rPr>
        <w:rFonts w:ascii="Courier New" w:hAnsi="Courier New" w:cs="Courier New" w:hint="default"/>
      </w:rPr>
    </w:lvl>
    <w:lvl w:ilvl="2" w:tplc="040C0005" w:tentative="1">
      <w:start w:val="1"/>
      <w:numFmt w:val="bullet"/>
      <w:lvlText w:val=""/>
      <w:lvlJc w:val="left"/>
      <w:pPr>
        <w:ind w:left="3704" w:hanging="360"/>
      </w:pPr>
      <w:rPr>
        <w:rFonts w:ascii="Wingdings" w:hAnsi="Wingdings" w:hint="default"/>
      </w:rPr>
    </w:lvl>
    <w:lvl w:ilvl="3" w:tplc="040C0001" w:tentative="1">
      <w:start w:val="1"/>
      <w:numFmt w:val="bullet"/>
      <w:lvlText w:val=""/>
      <w:lvlJc w:val="left"/>
      <w:pPr>
        <w:ind w:left="4424" w:hanging="360"/>
      </w:pPr>
      <w:rPr>
        <w:rFonts w:ascii="Symbol" w:hAnsi="Symbol" w:hint="default"/>
      </w:rPr>
    </w:lvl>
    <w:lvl w:ilvl="4" w:tplc="040C0003" w:tentative="1">
      <w:start w:val="1"/>
      <w:numFmt w:val="bullet"/>
      <w:lvlText w:val="o"/>
      <w:lvlJc w:val="left"/>
      <w:pPr>
        <w:ind w:left="5144" w:hanging="360"/>
      </w:pPr>
      <w:rPr>
        <w:rFonts w:ascii="Courier New" w:hAnsi="Courier New" w:cs="Courier New" w:hint="default"/>
      </w:rPr>
    </w:lvl>
    <w:lvl w:ilvl="5" w:tplc="040C0005" w:tentative="1">
      <w:start w:val="1"/>
      <w:numFmt w:val="bullet"/>
      <w:lvlText w:val=""/>
      <w:lvlJc w:val="left"/>
      <w:pPr>
        <w:ind w:left="5864" w:hanging="360"/>
      </w:pPr>
      <w:rPr>
        <w:rFonts w:ascii="Wingdings" w:hAnsi="Wingdings" w:hint="default"/>
      </w:rPr>
    </w:lvl>
    <w:lvl w:ilvl="6" w:tplc="040C0001" w:tentative="1">
      <w:start w:val="1"/>
      <w:numFmt w:val="bullet"/>
      <w:lvlText w:val=""/>
      <w:lvlJc w:val="left"/>
      <w:pPr>
        <w:ind w:left="6584" w:hanging="360"/>
      </w:pPr>
      <w:rPr>
        <w:rFonts w:ascii="Symbol" w:hAnsi="Symbol" w:hint="default"/>
      </w:rPr>
    </w:lvl>
    <w:lvl w:ilvl="7" w:tplc="040C0003" w:tentative="1">
      <w:start w:val="1"/>
      <w:numFmt w:val="bullet"/>
      <w:lvlText w:val="o"/>
      <w:lvlJc w:val="left"/>
      <w:pPr>
        <w:ind w:left="7304" w:hanging="360"/>
      </w:pPr>
      <w:rPr>
        <w:rFonts w:ascii="Courier New" w:hAnsi="Courier New" w:cs="Courier New" w:hint="default"/>
      </w:rPr>
    </w:lvl>
    <w:lvl w:ilvl="8" w:tplc="040C0005" w:tentative="1">
      <w:start w:val="1"/>
      <w:numFmt w:val="bullet"/>
      <w:lvlText w:val=""/>
      <w:lvlJc w:val="left"/>
      <w:pPr>
        <w:ind w:left="8024" w:hanging="360"/>
      </w:pPr>
      <w:rPr>
        <w:rFonts w:ascii="Wingdings" w:hAnsi="Wingdings" w:hint="default"/>
      </w:rPr>
    </w:lvl>
  </w:abstractNum>
  <w:abstractNum w:abstractNumId="8" w15:restartNumberingAfterBreak="0">
    <w:nsid w:val="63EF0E12"/>
    <w:multiLevelType w:val="hybridMultilevel"/>
    <w:tmpl w:val="0322A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0542388"/>
    <w:multiLevelType w:val="hybridMultilevel"/>
    <w:tmpl w:val="3604B616"/>
    <w:lvl w:ilvl="0" w:tplc="4348889C">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0" w15:restartNumberingAfterBreak="0">
    <w:nsid w:val="72882249"/>
    <w:multiLevelType w:val="hybridMultilevel"/>
    <w:tmpl w:val="4ACCDF3C"/>
    <w:lvl w:ilvl="0" w:tplc="040C000F">
      <w:start w:val="1"/>
      <w:numFmt w:val="decimal"/>
      <w:lvlText w:val="%1."/>
      <w:lvlJc w:val="left"/>
      <w:pPr>
        <w:ind w:left="3524"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15:restartNumberingAfterBreak="0">
    <w:nsid w:val="78285DD6"/>
    <w:multiLevelType w:val="hybridMultilevel"/>
    <w:tmpl w:val="961E8B94"/>
    <w:lvl w:ilvl="0" w:tplc="040C000F">
      <w:start w:val="1"/>
      <w:numFmt w:val="decimal"/>
      <w:lvlText w:val="%1."/>
      <w:lvlJc w:val="left"/>
      <w:pPr>
        <w:ind w:left="644" w:hanging="360"/>
      </w:pPr>
      <w:rPr>
        <w:rFonts w:hint="default"/>
        <w:b/>
        <w:bCs/>
      </w:rPr>
    </w:lvl>
    <w:lvl w:ilvl="1" w:tplc="040C0019">
      <w:start w:val="1"/>
      <w:numFmt w:val="lowerLetter"/>
      <w:lvlText w:val="%2."/>
      <w:lvlJc w:val="left"/>
      <w:pPr>
        <w:ind w:left="1364" w:hanging="360"/>
      </w:pPr>
    </w:lvl>
    <w:lvl w:ilvl="2" w:tplc="040C001B">
      <w:start w:val="1"/>
      <w:numFmt w:val="lowerRoman"/>
      <w:lvlText w:val="%3."/>
      <w:lvlJc w:val="right"/>
      <w:pPr>
        <w:ind w:left="2084" w:hanging="180"/>
      </w:pPr>
    </w:lvl>
    <w:lvl w:ilvl="3" w:tplc="040C000F">
      <w:start w:val="1"/>
      <w:numFmt w:val="decimal"/>
      <w:lvlText w:val="%4."/>
      <w:lvlJc w:val="left"/>
      <w:pPr>
        <w:ind w:left="2804" w:hanging="360"/>
      </w:pPr>
    </w:lvl>
    <w:lvl w:ilvl="4" w:tplc="040C0019">
      <w:start w:val="1"/>
      <w:numFmt w:val="lowerLetter"/>
      <w:lvlText w:val="%5."/>
      <w:lvlJc w:val="left"/>
      <w:pPr>
        <w:ind w:left="3524" w:hanging="360"/>
      </w:pPr>
    </w:lvl>
    <w:lvl w:ilvl="5" w:tplc="040C001B">
      <w:start w:val="1"/>
      <w:numFmt w:val="lowerRoman"/>
      <w:lvlText w:val="%6."/>
      <w:lvlJc w:val="right"/>
      <w:pPr>
        <w:ind w:left="4244" w:hanging="180"/>
      </w:pPr>
    </w:lvl>
    <w:lvl w:ilvl="6" w:tplc="040C000F">
      <w:start w:val="1"/>
      <w:numFmt w:val="decimal"/>
      <w:lvlText w:val="%7."/>
      <w:lvlJc w:val="left"/>
      <w:pPr>
        <w:ind w:left="4964" w:hanging="360"/>
      </w:pPr>
    </w:lvl>
    <w:lvl w:ilvl="7" w:tplc="040C0019">
      <w:start w:val="1"/>
      <w:numFmt w:val="lowerLetter"/>
      <w:lvlText w:val="%8."/>
      <w:lvlJc w:val="left"/>
      <w:pPr>
        <w:ind w:left="5684" w:hanging="360"/>
      </w:pPr>
    </w:lvl>
    <w:lvl w:ilvl="8" w:tplc="040C001B">
      <w:start w:val="1"/>
      <w:numFmt w:val="lowerRoman"/>
      <w:lvlText w:val="%9."/>
      <w:lvlJc w:val="right"/>
      <w:pPr>
        <w:ind w:left="6404" w:hanging="180"/>
      </w:pPr>
    </w:lvl>
  </w:abstractNum>
  <w:num w:numId="1">
    <w:abstractNumId w:val="6"/>
  </w:num>
  <w:num w:numId="2">
    <w:abstractNumId w:val="11"/>
  </w:num>
  <w:num w:numId="3">
    <w:abstractNumId w:val="10"/>
  </w:num>
  <w:num w:numId="4">
    <w:abstractNumId w:val="3"/>
  </w:num>
  <w:num w:numId="5">
    <w:abstractNumId w:val="8"/>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0"/>
  </w:num>
  <w:num w:numId="11">
    <w:abstractNumId w:val="2"/>
  </w:num>
  <w:num w:numId="12">
    <w:abstractNumId w:val="4"/>
  </w:num>
  <w:num w:numId="1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1F1"/>
    <w:rsid w:val="0000280E"/>
    <w:rsid w:val="00002AE8"/>
    <w:rsid w:val="00004DCF"/>
    <w:rsid w:val="00007F9D"/>
    <w:rsid w:val="000115CF"/>
    <w:rsid w:val="00011767"/>
    <w:rsid w:val="000117FE"/>
    <w:rsid w:val="00011868"/>
    <w:rsid w:val="00012273"/>
    <w:rsid w:val="000126F4"/>
    <w:rsid w:val="00014679"/>
    <w:rsid w:val="00015186"/>
    <w:rsid w:val="00015E90"/>
    <w:rsid w:val="0001628F"/>
    <w:rsid w:val="00016742"/>
    <w:rsid w:val="00016C5B"/>
    <w:rsid w:val="000171AD"/>
    <w:rsid w:val="0002139A"/>
    <w:rsid w:val="00022110"/>
    <w:rsid w:val="00024653"/>
    <w:rsid w:val="00024715"/>
    <w:rsid w:val="00024748"/>
    <w:rsid w:val="00024AD2"/>
    <w:rsid w:val="00024F8C"/>
    <w:rsid w:val="00025061"/>
    <w:rsid w:val="00025697"/>
    <w:rsid w:val="00025E61"/>
    <w:rsid w:val="00027507"/>
    <w:rsid w:val="0002799F"/>
    <w:rsid w:val="00027ED0"/>
    <w:rsid w:val="00030A76"/>
    <w:rsid w:val="00030EB6"/>
    <w:rsid w:val="00031BB1"/>
    <w:rsid w:val="000326BB"/>
    <w:rsid w:val="000334EC"/>
    <w:rsid w:val="00033C78"/>
    <w:rsid w:val="0003733D"/>
    <w:rsid w:val="0003795D"/>
    <w:rsid w:val="000409F1"/>
    <w:rsid w:val="00041440"/>
    <w:rsid w:val="0004279F"/>
    <w:rsid w:val="000437EC"/>
    <w:rsid w:val="0004410E"/>
    <w:rsid w:val="00050F9D"/>
    <w:rsid w:val="00051FE9"/>
    <w:rsid w:val="000529DD"/>
    <w:rsid w:val="00052D9E"/>
    <w:rsid w:val="00055074"/>
    <w:rsid w:val="00055BF1"/>
    <w:rsid w:val="000560F8"/>
    <w:rsid w:val="00057FD0"/>
    <w:rsid w:val="00060DBE"/>
    <w:rsid w:val="00060DE7"/>
    <w:rsid w:val="0006438E"/>
    <w:rsid w:val="00066F1B"/>
    <w:rsid w:val="000703A7"/>
    <w:rsid w:val="00070461"/>
    <w:rsid w:val="00070C29"/>
    <w:rsid w:val="00071304"/>
    <w:rsid w:val="0007267B"/>
    <w:rsid w:val="00074B7A"/>
    <w:rsid w:val="00074C51"/>
    <w:rsid w:val="00075411"/>
    <w:rsid w:val="0007623B"/>
    <w:rsid w:val="00076608"/>
    <w:rsid w:val="00077821"/>
    <w:rsid w:val="00080894"/>
    <w:rsid w:val="00081D0A"/>
    <w:rsid w:val="0008210A"/>
    <w:rsid w:val="00082B6F"/>
    <w:rsid w:val="00082E3A"/>
    <w:rsid w:val="000834CD"/>
    <w:rsid w:val="0008380F"/>
    <w:rsid w:val="00083918"/>
    <w:rsid w:val="00083D7D"/>
    <w:rsid w:val="000857A8"/>
    <w:rsid w:val="0008602A"/>
    <w:rsid w:val="00091167"/>
    <w:rsid w:val="00092E04"/>
    <w:rsid w:val="000932F8"/>
    <w:rsid w:val="00093D39"/>
    <w:rsid w:val="00093FD7"/>
    <w:rsid w:val="00094BDA"/>
    <w:rsid w:val="000956C1"/>
    <w:rsid w:val="00095979"/>
    <w:rsid w:val="00095C10"/>
    <w:rsid w:val="00096AD8"/>
    <w:rsid w:val="00097B21"/>
    <w:rsid w:val="000A08A9"/>
    <w:rsid w:val="000A0A31"/>
    <w:rsid w:val="000A1746"/>
    <w:rsid w:val="000A3756"/>
    <w:rsid w:val="000A64DB"/>
    <w:rsid w:val="000A690D"/>
    <w:rsid w:val="000B0B39"/>
    <w:rsid w:val="000B1117"/>
    <w:rsid w:val="000B37C1"/>
    <w:rsid w:val="000B4C86"/>
    <w:rsid w:val="000B4E37"/>
    <w:rsid w:val="000B5894"/>
    <w:rsid w:val="000B6196"/>
    <w:rsid w:val="000C00A4"/>
    <w:rsid w:val="000C2966"/>
    <w:rsid w:val="000C6765"/>
    <w:rsid w:val="000C679C"/>
    <w:rsid w:val="000D1694"/>
    <w:rsid w:val="000D1717"/>
    <w:rsid w:val="000D403A"/>
    <w:rsid w:val="000D5F94"/>
    <w:rsid w:val="000D6315"/>
    <w:rsid w:val="000E06AE"/>
    <w:rsid w:val="000E105C"/>
    <w:rsid w:val="000E1E5E"/>
    <w:rsid w:val="000E3C7C"/>
    <w:rsid w:val="000E4CC6"/>
    <w:rsid w:val="000E54A6"/>
    <w:rsid w:val="000E5AD9"/>
    <w:rsid w:val="000E5B2E"/>
    <w:rsid w:val="000E7136"/>
    <w:rsid w:val="000E719B"/>
    <w:rsid w:val="000F22F8"/>
    <w:rsid w:val="000F271A"/>
    <w:rsid w:val="000F3197"/>
    <w:rsid w:val="000F36DD"/>
    <w:rsid w:val="000F3F8D"/>
    <w:rsid w:val="000F501B"/>
    <w:rsid w:val="000F6668"/>
    <w:rsid w:val="000F6A89"/>
    <w:rsid w:val="000F7D87"/>
    <w:rsid w:val="000F7F6C"/>
    <w:rsid w:val="0010014D"/>
    <w:rsid w:val="00101224"/>
    <w:rsid w:val="00101F74"/>
    <w:rsid w:val="00103BD0"/>
    <w:rsid w:val="0010498D"/>
    <w:rsid w:val="00105AE2"/>
    <w:rsid w:val="00106421"/>
    <w:rsid w:val="00106C00"/>
    <w:rsid w:val="0010780F"/>
    <w:rsid w:val="00111DCB"/>
    <w:rsid w:val="0011225C"/>
    <w:rsid w:val="00112B6A"/>
    <w:rsid w:val="00113426"/>
    <w:rsid w:val="001138D0"/>
    <w:rsid w:val="00113FE2"/>
    <w:rsid w:val="00114338"/>
    <w:rsid w:val="0011450F"/>
    <w:rsid w:val="0011454C"/>
    <w:rsid w:val="00114D76"/>
    <w:rsid w:val="00117153"/>
    <w:rsid w:val="0012125A"/>
    <w:rsid w:val="001216BF"/>
    <w:rsid w:val="001223A9"/>
    <w:rsid w:val="00122F21"/>
    <w:rsid w:val="00123BBF"/>
    <w:rsid w:val="00125797"/>
    <w:rsid w:val="00125B0F"/>
    <w:rsid w:val="00125EE1"/>
    <w:rsid w:val="00126063"/>
    <w:rsid w:val="00127DE4"/>
    <w:rsid w:val="0013038C"/>
    <w:rsid w:val="00134C8C"/>
    <w:rsid w:val="001365C8"/>
    <w:rsid w:val="001400C6"/>
    <w:rsid w:val="0014019B"/>
    <w:rsid w:val="0014339E"/>
    <w:rsid w:val="001436C5"/>
    <w:rsid w:val="001446E5"/>
    <w:rsid w:val="001446E8"/>
    <w:rsid w:val="00147F0C"/>
    <w:rsid w:val="001514F4"/>
    <w:rsid w:val="00151635"/>
    <w:rsid w:val="00152E28"/>
    <w:rsid w:val="00152ED6"/>
    <w:rsid w:val="00156712"/>
    <w:rsid w:val="0016010E"/>
    <w:rsid w:val="001606DE"/>
    <w:rsid w:val="00160B7F"/>
    <w:rsid w:val="00161D91"/>
    <w:rsid w:val="00162CB9"/>
    <w:rsid w:val="00162FE9"/>
    <w:rsid w:val="001632C0"/>
    <w:rsid w:val="00163FDA"/>
    <w:rsid w:val="00164451"/>
    <w:rsid w:val="00165D8F"/>
    <w:rsid w:val="001707A9"/>
    <w:rsid w:val="00170ACC"/>
    <w:rsid w:val="00172BD2"/>
    <w:rsid w:val="00172D64"/>
    <w:rsid w:val="001731C0"/>
    <w:rsid w:val="00173CBA"/>
    <w:rsid w:val="00173F94"/>
    <w:rsid w:val="00174242"/>
    <w:rsid w:val="001747C3"/>
    <w:rsid w:val="00174FD6"/>
    <w:rsid w:val="001761F9"/>
    <w:rsid w:val="001779D8"/>
    <w:rsid w:val="00177A0C"/>
    <w:rsid w:val="00177B55"/>
    <w:rsid w:val="00180CAC"/>
    <w:rsid w:val="00183879"/>
    <w:rsid w:val="00184B76"/>
    <w:rsid w:val="0018601D"/>
    <w:rsid w:val="00187CA1"/>
    <w:rsid w:val="001900C3"/>
    <w:rsid w:val="00192E0D"/>
    <w:rsid w:val="00193255"/>
    <w:rsid w:val="00193F9B"/>
    <w:rsid w:val="0019590F"/>
    <w:rsid w:val="00195EB2"/>
    <w:rsid w:val="001962A1"/>
    <w:rsid w:val="00196CF1"/>
    <w:rsid w:val="001A07FE"/>
    <w:rsid w:val="001A09AF"/>
    <w:rsid w:val="001A0F04"/>
    <w:rsid w:val="001A20AD"/>
    <w:rsid w:val="001A352E"/>
    <w:rsid w:val="001A5CC9"/>
    <w:rsid w:val="001A63FB"/>
    <w:rsid w:val="001A6A4C"/>
    <w:rsid w:val="001B12EC"/>
    <w:rsid w:val="001B21B9"/>
    <w:rsid w:val="001B2461"/>
    <w:rsid w:val="001B3529"/>
    <w:rsid w:val="001B3D43"/>
    <w:rsid w:val="001B4767"/>
    <w:rsid w:val="001B5510"/>
    <w:rsid w:val="001B606E"/>
    <w:rsid w:val="001B677C"/>
    <w:rsid w:val="001B7349"/>
    <w:rsid w:val="001B7386"/>
    <w:rsid w:val="001B77F3"/>
    <w:rsid w:val="001B7EEC"/>
    <w:rsid w:val="001C1C35"/>
    <w:rsid w:val="001C29B1"/>
    <w:rsid w:val="001C4EE3"/>
    <w:rsid w:val="001C540E"/>
    <w:rsid w:val="001C5C90"/>
    <w:rsid w:val="001C6DC3"/>
    <w:rsid w:val="001D06E1"/>
    <w:rsid w:val="001D0B30"/>
    <w:rsid w:val="001D14F4"/>
    <w:rsid w:val="001D1A1E"/>
    <w:rsid w:val="001D1BFD"/>
    <w:rsid w:val="001D1D25"/>
    <w:rsid w:val="001D2C8F"/>
    <w:rsid w:val="001D35DC"/>
    <w:rsid w:val="001D3601"/>
    <w:rsid w:val="001D50B2"/>
    <w:rsid w:val="001D5106"/>
    <w:rsid w:val="001D5FB9"/>
    <w:rsid w:val="001E0697"/>
    <w:rsid w:val="001E0A28"/>
    <w:rsid w:val="001E22E1"/>
    <w:rsid w:val="001E2951"/>
    <w:rsid w:val="001E2C2D"/>
    <w:rsid w:val="001E2F40"/>
    <w:rsid w:val="001E3010"/>
    <w:rsid w:val="001E4446"/>
    <w:rsid w:val="001E4D51"/>
    <w:rsid w:val="001E5CCE"/>
    <w:rsid w:val="001E78D3"/>
    <w:rsid w:val="001F16B8"/>
    <w:rsid w:val="001F17D5"/>
    <w:rsid w:val="001F189A"/>
    <w:rsid w:val="001F1DF2"/>
    <w:rsid w:val="001F20DB"/>
    <w:rsid w:val="001F3722"/>
    <w:rsid w:val="001F4F70"/>
    <w:rsid w:val="001F4FF8"/>
    <w:rsid w:val="001F656A"/>
    <w:rsid w:val="00201547"/>
    <w:rsid w:val="00201799"/>
    <w:rsid w:val="0020324A"/>
    <w:rsid w:val="002037D2"/>
    <w:rsid w:val="00204B7B"/>
    <w:rsid w:val="00206C3C"/>
    <w:rsid w:val="00206CE4"/>
    <w:rsid w:val="00207DFA"/>
    <w:rsid w:val="0021000E"/>
    <w:rsid w:val="0021161B"/>
    <w:rsid w:val="00215478"/>
    <w:rsid w:val="002156A0"/>
    <w:rsid w:val="00221262"/>
    <w:rsid w:val="002220BB"/>
    <w:rsid w:val="002229A1"/>
    <w:rsid w:val="00223C13"/>
    <w:rsid w:val="00224194"/>
    <w:rsid w:val="00224435"/>
    <w:rsid w:val="00224C05"/>
    <w:rsid w:val="00224DAE"/>
    <w:rsid w:val="002250E2"/>
    <w:rsid w:val="002272EE"/>
    <w:rsid w:val="00230415"/>
    <w:rsid w:val="00230790"/>
    <w:rsid w:val="00230801"/>
    <w:rsid w:val="0023099D"/>
    <w:rsid w:val="002312A3"/>
    <w:rsid w:val="00231A3D"/>
    <w:rsid w:val="002345E3"/>
    <w:rsid w:val="002346F3"/>
    <w:rsid w:val="002348C0"/>
    <w:rsid w:val="00235E69"/>
    <w:rsid w:val="00236B76"/>
    <w:rsid w:val="00237C6F"/>
    <w:rsid w:val="00240619"/>
    <w:rsid w:val="00240956"/>
    <w:rsid w:val="00241DBC"/>
    <w:rsid w:val="00241E27"/>
    <w:rsid w:val="00242847"/>
    <w:rsid w:val="002428A1"/>
    <w:rsid w:val="00242D51"/>
    <w:rsid w:val="002436CF"/>
    <w:rsid w:val="00244106"/>
    <w:rsid w:val="002455C1"/>
    <w:rsid w:val="00246562"/>
    <w:rsid w:val="002469B4"/>
    <w:rsid w:val="00250806"/>
    <w:rsid w:val="00252AF1"/>
    <w:rsid w:val="00252DF4"/>
    <w:rsid w:val="00252E88"/>
    <w:rsid w:val="00253086"/>
    <w:rsid w:val="002543C3"/>
    <w:rsid w:val="00255DCD"/>
    <w:rsid w:val="00255EDB"/>
    <w:rsid w:val="002570C7"/>
    <w:rsid w:val="00261724"/>
    <w:rsid w:val="00261877"/>
    <w:rsid w:val="00263446"/>
    <w:rsid w:val="002645BF"/>
    <w:rsid w:val="0026543B"/>
    <w:rsid w:val="002667FC"/>
    <w:rsid w:val="002711D4"/>
    <w:rsid w:val="002719CE"/>
    <w:rsid w:val="00272F3C"/>
    <w:rsid w:val="0027327E"/>
    <w:rsid w:val="00274A2B"/>
    <w:rsid w:val="00275D8B"/>
    <w:rsid w:val="00277525"/>
    <w:rsid w:val="00277E03"/>
    <w:rsid w:val="002809FF"/>
    <w:rsid w:val="00280BCE"/>
    <w:rsid w:val="002810C6"/>
    <w:rsid w:val="00282441"/>
    <w:rsid w:val="00282CB2"/>
    <w:rsid w:val="00284B91"/>
    <w:rsid w:val="002856FE"/>
    <w:rsid w:val="00285CBF"/>
    <w:rsid w:val="00290E8C"/>
    <w:rsid w:val="00291063"/>
    <w:rsid w:val="00292405"/>
    <w:rsid w:val="00293AEA"/>
    <w:rsid w:val="002961FD"/>
    <w:rsid w:val="0029638D"/>
    <w:rsid w:val="00297076"/>
    <w:rsid w:val="002A0676"/>
    <w:rsid w:val="002A09FC"/>
    <w:rsid w:val="002A0F41"/>
    <w:rsid w:val="002A2D13"/>
    <w:rsid w:val="002A3EA4"/>
    <w:rsid w:val="002A5E24"/>
    <w:rsid w:val="002B023C"/>
    <w:rsid w:val="002B1ECB"/>
    <w:rsid w:val="002B1EF3"/>
    <w:rsid w:val="002B21AA"/>
    <w:rsid w:val="002B23CB"/>
    <w:rsid w:val="002B3ABE"/>
    <w:rsid w:val="002B5572"/>
    <w:rsid w:val="002B5B5D"/>
    <w:rsid w:val="002B5F19"/>
    <w:rsid w:val="002B6A90"/>
    <w:rsid w:val="002B71FC"/>
    <w:rsid w:val="002C0797"/>
    <w:rsid w:val="002C105D"/>
    <w:rsid w:val="002C1C41"/>
    <w:rsid w:val="002C2F1C"/>
    <w:rsid w:val="002C2F49"/>
    <w:rsid w:val="002C3C2D"/>
    <w:rsid w:val="002C4737"/>
    <w:rsid w:val="002C7BC2"/>
    <w:rsid w:val="002D2A64"/>
    <w:rsid w:val="002D644D"/>
    <w:rsid w:val="002D6BA7"/>
    <w:rsid w:val="002E0722"/>
    <w:rsid w:val="002E2D7D"/>
    <w:rsid w:val="002E2FD7"/>
    <w:rsid w:val="002E5F38"/>
    <w:rsid w:val="002E6179"/>
    <w:rsid w:val="002E6200"/>
    <w:rsid w:val="002E64F6"/>
    <w:rsid w:val="002E7F97"/>
    <w:rsid w:val="002F19C0"/>
    <w:rsid w:val="002F1D50"/>
    <w:rsid w:val="002F1E3E"/>
    <w:rsid w:val="002F26D3"/>
    <w:rsid w:val="002F2A25"/>
    <w:rsid w:val="002F383F"/>
    <w:rsid w:val="002F3ECB"/>
    <w:rsid w:val="002F4836"/>
    <w:rsid w:val="002F5051"/>
    <w:rsid w:val="002F6F3B"/>
    <w:rsid w:val="002F78BA"/>
    <w:rsid w:val="003011BD"/>
    <w:rsid w:val="00301A7A"/>
    <w:rsid w:val="00302905"/>
    <w:rsid w:val="00303793"/>
    <w:rsid w:val="003059DE"/>
    <w:rsid w:val="00305E34"/>
    <w:rsid w:val="00306E59"/>
    <w:rsid w:val="00307C68"/>
    <w:rsid w:val="003109F1"/>
    <w:rsid w:val="00311E3B"/>
    <w:rsid w:val="00312441"/>
    <w:rsid w:val="00313369"/>
    <w:rsid w:val="0031471A"/>
    <w:rsid w:val="00314816"/>
    <w:rsid w:val="00320000"/>
    <w:rsid w:val="00320EC5"/>
    <w:rsid w:val="00321A5D"/>
    <w:rsid w:val="00322ABF"/>
    <w:rsid w:val="00325CBA"/>
    <w:rsid w:val="00326A88"/>
    <w:rsid w:val="00327174"/>
    <w:rsid w:val="00331758"/>
    <w:rsid w:val="00336367"/>
    <w:rsid w:val="003365E4"/>
    <w:rsid w:val="003409DB"/>
    <w:rsid w:val="00341782"/>
    <w:rsid w:val="00342BFC"/>
    <w:rsid w:val="003446A0"/>
    <w:rsid w:val="00344DFB"/>
    <w:rsid w:val="00346723"/>
    <w:rsid w:val="003500B7"/>
    <w:rsid w:val="00350CAD"/>
    <w:rsid w:val="00351ACF"/>
    <w:rsid w:val="00355CDA"/>
    <w:rsid w:val="0036043F"/>
    <w:rsid w:val="00360644"/>
    <w:rsid w:val="00361BF6"/>
    <w:rsid w:val="00361DDF"/>
    <w:rsid w:val="0036274A"/>
    <w:rsid w:val="00363D6C"/>
    <w:rsid w:val="003646BB"/>
    <w:rsid w:val="0036515A"/>
    <w:rsid w:val="00367940"/>
    <w:rsid w:val="00367ACC"/>
    <w:rsid w:val="003703FE"/>
    <w:rsid w:val="00371F8A"/>
    <w:rsid w:val="00372434"/>
    <w:rsid w:val="0037292C"/>
    <w:rsid w:val="00373C0D"/>
    <w:rsid w:val="003745D6"/>
    <w:rsid w:val="003753E6"/>
    <w:rsid w:val="00376019"/>
    <w:rsid w:val="00377EE2"/>
    <w:rsid w:val="003805A0"/>
    <w:rsid w:val="003809E2"/>
    <w:rsid w:val="00380B45"/>
    <w:rsid w:val="003813FA"/>
    <w:rsid w:val="00381442"/>
    <w:rsid w:val="003815EB"/>
    <w:rsid w:val="00381B08"/>
    <w:rsid w:val="00382783"/>
    <w:rsid w:val="00382F4B"/>
    <w:rsid w:val="00383D1A"/>
    <w:rsid w:val="00384398"/>
    <w:rsid w:val="00384FDF"/>
    <w:rsid w:val="0038543F"/>
    <w:rsid w:val="0038671E"/>
    <w:rsid w:val="00390896"/>
    <w:rsid w:val="00390A18"/>
    <w:rsid w:val="003913A4"/>
    <w:rsid w:val="0039194F"/>
    <w:rsid w:val="0039231C"/>
    <w:rsid w:val="00392521"/>
    <w:rsid w:val="00393252"/>
    <w:rsid w:val="00393F33"/>
    <w:rsid w:val="0039459A"/>
    <w:rsid w:val="00395819"/>
    <w:rsid w:val="00396E6E"/>
    <w:rsid w:val="003973E8"/>
    <w:rsid w:val="00397A15"/>
    <w:rsid w:val="00397B22"/>
    <w:rsid w:val="003A0BEF"/>
    <w:rsid w:val="003A324D"/>
    <w:rsid w:val="003A4858"/>
    <w:rsid w:val="003A4A67"/>
    <w:rsid w:val="003A548D"/>
    <w:rsid w:val="003A680A"/>
    <w:rsid w:val="003A6C1F"/>
    <w:rsid w:val="003A73A3"/>
    <w:rsid w:val="003B30ED"/>
    <w:rsid w:val="003B389B"/>
    <w:rsid w:val="003B5438"/>
    <w:rsid w:val="003B6EA0"/>
    <w:rsid w:val="003C0928"/>
    <w:rsid w:val="003C0E37"/>
    <w:rsid w:val="003C0F79"/>
    <w:rsid w:val="003C18DB"/>
    <w:rsid w:val="003C2E43"/>
    <w:rsid w:val="003C4182"/>
    <w:rsid w:val="003C6074"/>
    <w:rsid w:val="003C74EC"/>
    <w:rsid w:val="003C77A5"/>
    <w:rsid w:val="003D0A6E"/>
    <w:rsid w:val="003D1E8D"/>
    <w:rsid w:val="003D50C6"/>
    <w:rsid w:val="003D5359"/>
    <w:rsid w:val="003D55ED"/>
    <w:rsid w:val="003E22AC"/>
    <w:rsid w:val="003E2AD7"/>
    <w:rsid w:val="003E2B89"/>
    <w:rsid w:val="003E4E4C"/>
    <w:rsid w:val="003E5033"/>
    <w:rsid w:val="003E51FB"/>
    <w:rsid w:val="003E65AD"/>
    <w:rsid w:val="003E6CCB"/>
    <w:rsid w:val="003E7B41"/>
    <w:rsid w:val="003F0E6A"/>
    <w:rsid w:val="003F1785"/>
    <w:rsid w:val="003F2A7B"/>
    <w:rsid w:val="003F2CDC"/>
    <w:rsid w:val="003F72BD"/>
    <w:rsid w:val="003F7339"/>
    <w:rsid w:val="004000AA"/>
    <w:rsid w:val="0040014B"/>
    <w:rsid w:val="004001E1"/>
    <w:rsid w:val="00400949"/>
    <w:rsid w:val="00400DA8"/>
    <w:rsid w:val="004023CF"/>
    <w:rsid w:val="00404AAC"/>
    <w:rsid w:val="00405185"/>
    <w:rsid w:val="004058D5"/>
    <w:rsid w:val="00405A63"/>
    <w:rsid w:val="004073E7"/>
    <w:rsid w:val="00411AC7"/>
    <w:rsid w:val="00411D86"/>
    <w:rsid w:val="00412781"/>
    <w:rsid w:val="00412911"/>
    <w:rsid w:val="00413A02"/>
    <w:rsid w:val="00413AA1"/>
    <w:rsid w:val="00414DE9"/>
    <w:rsid w:val="00415777"/>
    <w:rsid w:val="00416BEF"/>
    <w:rsid w:val="00416F06"/>
    <w:rsid w:val="00420E51"/>
    <w:rsid w:val="0042111C"/>
    <w:rsid w:val="0042198A"/>
    <w:rsid w:val="0042224B"/>
    <w:rsid w:val="00422942"/>
    <w:rsid w:val="00423707"/>
    <w:rsid w:val="004237C3"/>
    <w:rsid w:val="004257DF"/>
    <w:rsid w:val="0043087F"/>
    <w:rsid w:val="00432506"/>
    <w:rsid w:val="004332CE"/>
    <w:rsid w:val="0043385B"/>
    <w:rsid w:val="0043446A"/>
    <w:rsid w:val="00435203"/>
    <w:rsid w:val="0043639B"/>
    <w:rsid w:val="00436E95"/>
    <w:rsid w:val="0044086A"/>
    <w:rsid w:val="004431BA"/>
    <w:rsid w:val="00444AD4"/>
    <w:rsid w:val="00445125"/>
    <w:rsid w:val="004454F1"/>
    <w:rsid w:val="00446063"/>
    <w:rsid w:val="004462C0"/>
    <w:rsid w:val="004464AE"/>
    <w:rsid w:val="00451626"/>
    <w:rsid w:val="00452E3A"/>
    <w:rsid w:val="004532F2"/>
    <w:rsid w:val="004558A8"/>
    <w:rsid w:val="00456491"/>
    <w:rsid w:val="00456C61"/>
    <w:rsid w:val="004612A8"/>
    <w:rsid w:val="0046163C"/>
    <w:rsid w:val="0046204C"/>
    <w:rsid w:val="0046212B"/>
    <w:rsid w:val="0046478E"/>
    <w:rsid w:val="00466702"/>
    <w:rsid w:val="00467285"/>
    <w:rsid w:val="00467CD4"/>
    <w:rsid w:val="00467E04"/>
    <w:rsid w:val="00470770"/>
    <w:rsid w:val="00470A1F"/>
    <w:rsid w:val="00472150"/>
    <w:rsid w:val="004723E5"/>
    <w:rsid w:val="0047244E"/>
    <w:rsid w:val="00472B55"/>
    <w:rsid w:val="00473C47"/>
    <w:rsid w:val="00474E12"/>
    <w:rsid w:val="00477F48"/>
    <w:rsid w:val="00480347"/>
    <w:rsid w:val="00480675"/>
    <w:rsid w:val="00480EDB"/>
    <w:rsid w:val="00482122"/>
    <w:rsid w:val="004830CF"/>
    <w:rsid w:val="00483287"/>
    <w:rsid w:val="0048364A"/>
    <w:rsid w:val="00483763"/>
    <w:rsid w:val="00483F9E"/>
    <w:rsid w:val="00484118"/>
    <w:rsid w:val="00484EAB"/>
    <w:rsid w:val="00485021"/>
    <w:rsid w:val="0048572F"/>
    <w:rsid w:val="00485835"/>
    <w:rsid w:val="00486495"/>
    <w:rsid w:val="004873F6"/>
    <w:rsid w:val="004878EA"/>
    <w:rsid w:val="00490DFB"/>
    <w:rsid w:val="00491B0A"/>
    <w:rsid w:val="00491F30"/>
    <w:rsid w:val="00494EBC"/>
    <w:rsid w:val="00496070"/>
    <w:rsid w:val="00496090"/>
    <w:rsid w:val="0049676F"/>
    <w:rsid w:val="00497187"/>
    <w:rsid w:val="004977F7"/>
    <w:rsid w:val="00497B42"/>
    <w:rsid w:val="004A2993"/>
    <w:rsid w:val="004A31BA"/>
    <w:rsid w:val="004A3980"/>
    <w:rsid w:val="004A3993"/>
    <w:rsid w:val="004A3E42"/>
    <w:rsid w:val="004A7DAA"/>
    <w:rsid w:val="004A7EBE"/>
    <w:rsid w:val="004B02FF"/>
    <w:rsid w:val="004B0348"/>
    <w:rsid w:val="004B4815"/>
    <w:rsid w:val="004B5726"/>
    <w:rsid w:val="004B6FC3"/>
    <w:rsid w:val="004B7481"/>
    <w:rsid w:val="004B7EC3"/>
    <w:rsid w:val="004C0C7B"/>
    <w:rsid w:val="004C0C89"/>
    <w:rsid w:val="004C190D"/>
    <w:rsid w:val="004C20D7"/>
    <w:rsid w:val="004C2883"/>
    <w:rsid w:val="004C2A76"/>
    <w:rsid w:val="004C35F3"/>
    <w:rsid w:val="004C39F0"/>
    <w:rsid w:val="004C6351"/>
    <w:rsid w:val="004C7012"/>
    <w:rsid w:val="004C7875"/>
    <w:rsid w:val="004D1E48"/>
    <w:rsid w:val="004D1EEE"/>
    <w:rsid w:val="004D2EEC"/>
    <w:rsid w:val="004D5321"/>
    <w:rsid w:val="004D643B"/>
    <w:rsid w:val="004D6AF5"/>
    <w:rsid w:val="004E03FE"/>
    <w:rsid w:val="004E1DAF"/>
    <w:rsid w:val="004E2358"/>
    <w:rsid w:val="004E7130"/>
    <w:rsid w:val="004E718E"/>
    <w:rsid w:val="004F0056"/>
    <w:rsid w:val="004F08C7"/>
    <w:rsid w:val="004F12F2"/>
    <w:rsid w:val="004F1B40"/>
    <w:rsid w:val="004F2CA8"/>
    <w:rsid w:val="004F3F7A"/>
    <w:rsid w:val="004F63E1"/>
    <w:rsid w:val="00500208"/>
    <w:rsid w:val="00500A1B"/>
    <w:rsid w:val="00501134"/>
    <w:rsid w:val="00503927"/>
    <w:rsid w:val="00503C0A"/>
    <w:rsid w:val="005048CB"/>
    <w:rsid w:val="0050740D"/>
    <w:rsid w:val="00512239"/>
    <w:rsid w:val="0051240A"/>
    <w:rsid w:val="005127BC"/>
    <w:rsid w:val="005164EB"/>
    <w:rsid w:val="00516950"/>
    <w:rsid w:val="0051728A"/>
    <w:rsid w:val="00517BEE"/>
    <w:rsid w:val="00517BFC"/>
    <w:rsid w:val="0052022F"/>
    <w:rsid w:val="00520C2B"/>
    <w:rsid w:val="0052177A"/>
    <w:rsid w:val="005217F2"/>
    <w:rsid w:val="005223F1"/>
    <w:rsid w:val="005243C5"/>
    <w:rsid w:val="00525100"/>
    <w:rsid w:val="00525AB6"/>
    <w:rsid w:val="00526380"/>
    <w:rsid w:val="00526BF2"/>
    <w:rsid w:val="00526D54"/>
    <w:rsid w:val="00530750"/>
    <w:rsid w:val="00530A7E"/>
    <w:rsid w:val="005328CA"/>
    <w:rsid w:val="00532BF0"/>
    <w:rsid w:val="005333B4"/>
    <w:rsid w:val="00533494"/>
    <w:rsid w:val="00534ED1"/>
    <w:rsid w:val="0053628E"/>
    <w:rsid w:val="005406A5"/>
    <w:rsid w:val="005411ED"/>
    <w:rsid w:val="00541A98"/>
    <w:rsid w:val="00541E60"/>
    <w:rsid w:val="0054284E"/>
    <w:rsid w:val="005428A1"/>
    <w:rsid w:val="00542DE6"/>
    <w:rsid w:val="00545130"/>
    <w:rsid w:val="0054687C"/>
    <w:rsid w:val="0055041D"/>
    <w:rsid w:val="00551195"/>
    <w:rsid w:val="0055143F"/>
    <w:rsid w:val="005520D4"/>
    <w:rsid w:val="00552194"/>
    <w:rsid w:val="00552619"/>
    <w:rsid w:val="00552E08"/>
    <w:rsid w:val="00553CCD"/>
    <w:rsid w:val="00554FF2"/>
    <w:rsid w:val="00555C5D"/>
    <w:rsid w:val="00555E66"/>
    <w:rsid w:val="00560292"/>
    <w:rsid w:val="005606D5"/>
    <w:rsid w:val="00560D6F"/>
    <w:rsid w:val="00563769"/>
    <w:rsid w:val="00564FA3"/>
    <w:rsid w:val="005657B3"/>
    <w:rsid w:val="0056659C"/>
    <w:rsid w:val="00566AB0"/>
    <w:rsid w:val="0057058B"/>
    <w:rsid w:val="00571008"/>
    <w:rsid w:val="00571217"/>
    <w:rsid w:val="0057255E"/>
    <w:rsid w:val="00572ADA"/>
    <w:rsid w:val="005746AA"/>
    <w:rsid w:val="00575779"/>
    <w:rsid w:val="00575BE0"/>
    <w:rsid w:val="00575CBD"/>
    <w:rsid w:val="005773B1"/>
    <w:rsid w:val="005775E8"/>
    <w:rsid w:val="00577633"/>
    <w:rsid w:val="00580237"/>
    <w:rsid w:val="00580C77"/>
    <w:rsid w:val="005817A8"/>
    <w:rsid w:val="00581D63"/>
    <w:rsid w:val="00581E18"/>
    <w:rsid w:val="00583248"/>
    <w:rsid w:val="00583450"/>
    <w:rsid w:val="0058379F"/>
    <w:rsid w:val="00583EED"/>
    <w:rsid w:val="0058557E"/>
    <w:rsid w:val="00586458"/>
    <w:rsid w:val="00586DA2"/>
    <w:rsid w:val="0058747D"/>
    <w:rsid w:val="005877C7"/>
    <w:rsid w:val="00590AA9"/>
    <w:rsid w:val="00591480"/>
    <w:rsid w:val="005914E2"/>
    <w:rsid w:val="0059153F"/>
    <w:rsid w:val="00592148"/>
    <w:rsid w:val="0059324B"/>
    <w:rsid w:val="00593943"/>
    <w:rsid w:val="005942E8"/>
    <w:rsid w:val="00594628"/>
    <w:rsid w:val="0059523A"/>
    <w:rsid w:val="0059533A"/>
    <w:rsid w:val="00595C26"/>
    <w:rsid w:val="00597B63"/>
    <w:rsid w:val="005A0057"/>
    <w:rsid w:val="005A08A6"/>
    <w:rsid w:val="005A0AF8"/>
    <w:rsid w:val="005A1850"/>
    <w:rsid w:val="005A41A7"/>
    <w:rsid w:val="005A4876"/>
    <w:rsid w:val="005A72CD"/>
    <w:rsid w:val="005B233D"/>
    <w:rsid w:val="005B4B0F"/>
    <w:rsid w:val="005B4DF9"/>
    <w:rsid w:val="005B6A85"/>
    <w:rsid w:val="005B7574"/>
    <w:rsid w:val="005C03FF"/>
    <w:rsid w:val="005C10A6"/>
    <w:rsid w:val="005C1399"/>
    <w:rsid w:val="005C2D78"/>
    <w:rsid w:val="005C30A0"/>
    <w:rsid w:val="005C44C1"/>
    <w:rsid w:val="005C57CA"/>
    <w:rsid w:val="005D0A2F"/>
    <w:rsid w:val="005D26BA"/>
    <w:rsid w:val="005D35F8"/>
    <w:rsid w:val="005D47A0"/>
    <w:rsid w:val="005D4B89"/>
    <w:rsid w:val="005D7964"/>
    <w:rsid w:val="005E0EE3"/>
    <w:rsid w:val="005E0FDC"/>
    <w:rsid w:val="005E25D5"/>
    <w:rsid w:val="005E2A13"/>
    <w:rsid w:val="005E5618"/>
    <w:rsid w:val="005E5949"/>
    <w:rsid w:val="005E784B"/>
    <w:rsid w:val="005F5552"/>
    <w:rsid w:val="005F56F8"/>
    <w:rsid w:val="005F6132"/>
    <w:rsid w:val="006002DD"/>
    <w:rsid w:val="006042E6"/>
    <w:rsid w:val="0060453E"/>
    <w:rsid w:val="00605FD0"/>
    <w:rsid w:val="006068D7"/>
    <w:rsid w:val="00607803"/>
    <w:rsid w:val="00610B3B"/>
    <w:rsid w:val="00611E11"/>
    <w:rsid w:val="00612036"/>
    <w:rsid w:val="00612B08"/>
    <w:rsid w:val="00614F43"/>
    <w:rsid w:val="00616CED"/>
    <w:rsid w:val="006177DC"/>
    <w:rsid w:val="00617998"/>
    <w:rsid w:val="00621635"/>
    <w:rsid w:val="00621A47"/>
    <w:rsid w:val="00622581"/>
    <w:rsid w:val="006226CC"/>
    <w:rsid w:val="00622A06"/>
    <w:rsid w:val="006237C4"/>
    <w:rsid w:val="00623B85"/>
    <w:rsid w:val="00623F2D"/>
    <w:rsid w:val="00624139"/>
    <w:rsid w:val="00624735"/>
    <w:rsid w:val="00625AF8"/>
    <w:rsid w:val="00626847"/>
    <w:rsid w:val="006269C7"/>
    <w:rsid w:val="00626D47"/>
    <w:rsid w:val="006319A9"/>
    <w:rsid w:val="00632E2F"/>
    <w:rsid w:val="00633004"/>
    <w:rsid w:val="006331CE"/>
    <w:rsid w:val="00633D28"/>
    <w:rsid w:val="00634BA6"/>
    <w:rsid w:val="006361A7"/>
    <w:rsid w:val="006362F9"/>
    <w:rsid w:val="00636B96"/>
    <w:rsid w:val="006372D3"/>
    <w:rsid w:val="006376FC"/>
    <w:rsid w:val="00640035"/>
    <w:rsid w:val="00640ADC"/>
    <w:rsid w:val="006417DF"/>
    <w:rsid w:val="00643D88"/>
    <w:rsid w:val="00643D9D"/>
    <w:rsid w:val="0064700A"/>
    <w:rsid w:val="006474F3"/>
    <w:rsid w:val="006475F5"/>
    <w:rsid w:val="0065236A"/>
    <w:rsid w:val="00652E20"/>
    <w:rsid w:val="006539BE"/>
    <w:rsid w:val="00654B46"/>
    <w:rsid w:val="00655FBD"/>
    <w:rsid w:val="00656A7E"/>
    <w:rsid w:val="006578F2"/>
    <w:rsid w:val="00661A26"/>
    <w:rsid w:val="00662616"/>
    <w:rsid w:val="00662EC6"/>
    <w:rsid w:val="00663B9F"/>
    <w:rsid w:val="00664829"/>
    <w:rsid w:val="006705A0"/>
    <w:rsid w:val="00670885"/>
    <w:rsid w:val="006709E3"/>
    <w:rsid w:val="00671332"/>
    <w:rsid w:val="00672557"/>
    <w:rsid w:val="00672715"/>
    <w:rsid w:val="00674041"/>
    <w:rsid w:val="00675A95"/>
    <w:rsid w:val="0067675A"/>
    <w:rsid w:val="00676BF6"/>
    <w:rsid w:val="00677F75"/>
    <w:rsid w:val="006802A6"/>
    <w:rsid w:val="00680A20"/>
    <w:rsid w:val="00681313"/>
    <w:rsid w:val="00683C25"/>
    <w:rsid w:val="0068400A"/>
    <w:rsid w:val="00684F00"/>
    <w:rsid w:val="00684FC7"/>
    <w:rsid w:val="006855DF"/>
    <w:rsid w:val="00686226"/>
    <w:rsid w:val="00686D2A"/>
    <w:rsid w:val="006922A6"/>
    <w:rsid w:val="0069257F"/>
    <w:rsid w:val="0069392F"/>
    <w:rsid w:val="00694E83"/>
    <w:rsid w:val="006950A8"/>
    <w:rsid w:val="006963F4"/>
    <w:rsid w:val="006A17C0"/>
    <w:rsid w:val="006A3EA9"/>
    <w:rsid w:val="006A41BA"/>
    <w:rsid w:val="006A4FB6"/>
    <w:rsid w:val="006A5703"/>
    <w:rsid w:val="006A65E1"/>
    <w:rsid w:val="006A74BE"/>
    <w:rsid w:val="006A7CE0"/>
    <w:rsid w:val="006B0566"/>
    <w:rsid w:val="006B23C0"/>
    <w:rsid w:val="006B2D15"/>
    <w:rsid w:val="006B4A40"/>
    <w:rsid w:val="006B5FD5"/>
    <w:rsid w:val="006B6A2D"/>
    <w:rsid w:val="006B7F7C"/>
    <w:rsid w:val="006C1032"/>
    <w:rsid w:val="006C13EB"/>
    <w:rsid w:val="006C1B80"/>
    <w:rsid w:val="006C3046"/>
    <w:rsid w:val="006C3969"/>
    <w:rsid w:val="006C44DB"/>
    <w:rsid w:val="006C530E"/>
    <w:rsid w:val="006C56A7"/>
    <w:rsid w:val="006C6651"/>
    <w:rsid w:val="006D1551"/>
    <w:rsid w:val="006D30CE"/>
    <w:rsid w:val="006D6825"/>
    <w:rsid w:val="006D68C0"/>
    <w:rsid w:val="006D6B66"/>
    <w:rsid w:val="006D6E02"/>
    <w:rsid w:val="006D7EA5"/>
    <w:rsid w:val="006E1531"/>
    <w:rsid w:val="006E2244"/>
    <w:rsid w:val="006E2831"/>
    <w:rsid w:val="006E39FE"/>
    <w:rsid w:val="006E45A2"/>
    <w:rsid w:val="006E50C0"/>
    <w:rsid w:val="006E6BC3"/>
    <w:rsid w:val="006E7699"/>
    <w:rsid w:val="006F1C38"/>
    <w:rsid w:val="006F2012"/>
    <w:rsid w:val="006F3DB1"/>
    <w:rsid w:val="006F3FF2"/>
    <w:rsid w:val="006F4F87"/>
    <w:rsid w:val="006F7ACA"/>
    <w:rsid w:val="0070026F"/>
    <w:rsid w:val="00702386"/>
    <w:rsid w:val="00702430"/>
    <w:rsid w:val="00702AE9"/>
    <w:rsid w:val="007048BE"/>
    <w:rsid w:val="00704C6C"/>
    <w:rsid w:val="00705D8F"/>
    <w:rsid w:val="00705DC7"/>
    <w:rsid w:val="00706595"/>
    <w:rsid w:val="007069A5"/>
    <w:rsid w:val="0071493A"/>
    <w:rsid w:val="00714D7A"/>
    <w:rsid w:val="00720F9B"/>
    <w:rsid w:val="007212BC"/>
    <w:rsid w:val="00721F4C"/>
    <w:rsid w:val="0072242A"/>
    <w:rsid w:val="00723457"/>
    <w:rsid w:val="00723709"/>
    <w:rsid w:val="00724225"/>
    <w:rsid w:val="00724585"/>
    <w:rsid w:val="00724A17"/>
    <w:rsid w:val="00724E32"/>
    <w:rsid w:val="00725F1C"/>
    <w:rsid w:val="007275B4"/>
    <w:rsid w:val="0073060E"/>
    <w:rsid w:val="00731133"/>
    <w:rsid w:val="007313D0"/>
    <w:rsid w:val="00731705"/>
    <w:rsid w:val="00733BF6"/>
    <w:rsid w:val="00734029"/>
    <w:rsid w:val="00734184"/>
    <w:rsid w:val="00734491"/>
    <w:rsid w:val="0073635C"/>
    <w:rsid w:val="0073763F"/>
    <w:rsid w:val="007412E2"/>
    <w:rsid w:val="00741493"/>
    <w:rsid w:val="007433D0"/>
    <w:rsid w:val="00744642"/>
    <w:rsid w:val="00747219"/>
    <w:rsid w:val="00750879"/>
    <w:rsid w:val="00750E88"/>
    <w:rsid w:val="0075197D"/>
    <w:rsid w:val="00752982"/>
    <w:rsid w:val="00753B92"/>
    <w:rsid w:val="00753E0C"/>
    <w:rsid w:val="007567F6"/>
    <w:rsid w:val="00756D40"/>
    <w:rsid w:val="00757426"/>
    <w:rsid w:val="00761103"/>
    <w:rsid w:val="0076116F"/>
    <w:rsid w:val="007632F2"/>
    <w:rsid w:val="00763300"/>
    <w:rsid w:val="007633CA"/>
    <w:rsid w:val="00763D98"/>
    <w:rsid w:val="0076419F"/>
    <w:rsid w:val="0076482B"/>
    <w:rsid w:val="00764AA3"/>
    <w:rsid w:val="00764D23"/>
    <w:rsid w:val="007653ED"/>
    <w:rsid w:val="00765B6C"/>
    <w:rsid w:val="00765D0D"/>
    <w:rsid w:val="007663B5"/>
    <w:rsid w:val="0076685C"/>
    <w:rsid w:val="007672D2"/>
    <w:rsid w:val="00767C9C"/>
    <w:rsid w:val="007711C8"/>
    <w:rsid w:val="00772241"/>
    <w:rsid w:val="00772724"/>
    <w:rsid w:val="00772CEC"/>
    <w:rsid w:val="00773751"/>
    <w:rsid w:val="00775007"/>
    <w:rsid w:val="0077622A"/>
    <w:rsid w:val="00780071"/>
    <w:rsid w:val="00780EB6"/>
    <w:rsid w:val="00782AF6"/>
    <w:rsid w:val="0078460D"/>
    <w:rsid w:val="00784F7A"/>
    <w:rsid w:val="00785BCC"/>
    <w:rsid w:val="00785E36"/>
    <w:rsid w:val="00786259"/>
    <w:rsid w:val="0078708A"/>
    <w:rsid w:val="00790859"/>
    <w:rsid w:val="00792A3A"/>
    <w:rsid w:val="00792DEE"/>
    <w:rsid w:val="007947BA"/>
    <w:rsid w:val="00794B73"/>
    <w:rsid w:val="00796432"/>
    <w:rsid w:val="007A2EAA"/>
    <w:rsid w:val="007A31A8"/>
    <w:rsid w:val="007A3564"/>
    <w:rsid w:val="007A3829"/>
    <w:rsid w:val="007A3933"/>
    <w:rsid w:val="007A3B80"/>
    <w:rsid w:val="007A43B6"/>
    <w:rsid w:val="007A479D"/>
    <w:rsid w:val="007A5276"/>
    <w:rsid w:val="007A62C0"/>
    <w:rsid w:val="007A6CED"/>
    <w:rsid w:val="007A75C1"/>
    <w:rsid w:val="007B0276"/>
    <w:rsid w:val="007B1D5C"/>
    <w:rsid w:val="007B3A4E"/>
    <w:rsid w:val="007B49B0"/>
    <w:rsid w:val="007B6ADB"/>
    <w:rsid w:val="007B6B96"/>
    <w:rsid w:val="007B6EFB"/>
    <w:rsid w:val="007B7279"/>
    <w:rsid w:val="007B7E52"/>
    <w:rsid w:val="007C16A4"/>
    <w:rsid w:val="007C5F03"/>
    <w:rsid w:val="007C602D"/>
    <w:rsid w:val="007C6939"/>
    <w:rsid w:val="007D09B9"/>
    <w:rsid w:val="007D09BF"/>
    <w:rsid w:val="007D2786"/>
    <w:rsid w:val="007D2B5E"/>
    <w:rsid w:val="007D3141"/>
    <w:rsid w:val="007D6FA7"/>
    <w:rsid w:val="007D77F9"/>
    <w:rsid w:val="007D78A3"/>
    <w:rsid w:val="007E0B94"/>
    <w:rsid w:val="007E248E"/>
    <w:rsid w:val="007E2583"/>
    <w:rsid w:val="007E3D4D"/>
    <w:rsid w:val="007E402D"/>
    <w:rsid w:val="007E441B"/>
    <w:rsid w:val="007E4E46"/>
    <w:rsid w:val="007E5012"/>
    <w:rsid w:val="007E5FF4"/>
    <w:rsid w:val="007E639A"/>
    <w:rsid w:val="007E72A5"/>
    <w:rsid w:val="007E7892"/>
    <w:rsid w:val="007F756B"/>
    <w:rsid w:val="007F7917"/>
    <w:rsid w:val="007F7D0F"/>
    <w:rsid w:val="0080098C"/>
    <w:rsid w:val="00800F60"/>
    <w:rsid w:val="008016D9"/>
    <w:rsid w:val="00805FFC"/>
    <w:rsid w:val="00806803"/>
    <w:rsid w:val="00806B07"/>
    <w:rsid w:val="00807AEF"/>
    <w:rsid w:val="0081109A"/>
    <w:rsid w:val="00811D79"/>
    <w:rsid w:val="00813E03"/>
    <w:rsid w:val="008146DB"/>
    <w:rsid w:val="00815561"/>
    <w:rsid w:val="008177D8"/>
    <w:rsid w:val="00820F22"/>
    <w:rsid w:val="00821392"/>
    <w:rsid w:val="00821EEF"/>
    <w:rsid w:val="0082230C"/>
    <w:rsid w:val="00822837"/>
    <w:rsid w:val="008231C6"/>
    <w:rsid w:val="008233D3"/>
    <w:rsid w:val="008234F2"/>
    <w:rsid w:val="00824F0C"/>
    <w:rsid w:val="00827BD6"/>
    <w:rsid w:val="00830680"/>
    <w:rsid w:val="0083081C"/>
    <w:rsid w:val="00831E52"/>
    <w:rsid w:val="0083308E"/>
    <w:rsid w:val="008343AF"/>
    <w:rsid w:val="008349B1"/>
    <w:rsid w:val="00840CF3"/>
    <w:rsid w:val="00840D1F"/>
    <w:rsid w:val="00841388"/>
    <w:rsid w:val="00842160"/>
    <w:rsid w:val="008432BC"/>
    <w:rsid w:val="008441FF"/>
    <w:rsid w:val="0084565E"/>
    <w:rsid w:val="008458C9"/>
    <w:rsid w:val="00846B0A"/>
    <w:rsid w:val="00847C77"/>
    <w:rsid w:val="00852504"/>
    <w:rsid w:val="00853738"/>
    <w:rsid w:val="008564DE"/>
    <w:rsid w:val="00856F28"/>
    <w:rsid w:val="00857036"/>
    <w:rsid w:val="00860078"/>
    <w:rsid w:val="008644D8"/>
    <w:rsid w:val="00870474"/>
    <w:rsid w:val="0087167D"/>
    <w:rsid w:val="008722CD"/>
    <w:rsid w:val="00872642"/>
    <w:rsid w:val="00873326"/>
    <w:rsid w:val="00873E03"/>
    <w:rsid w:val="0087531E"/>
    <w:rsid w:val="008755D6"/>
    <w:rsid w:val="008765B0"/>
    <w:rsid w:val="008768AA"/>
    <w:rsid w:val="0088055D"/>
    <w:rsid w:val="008817CA"/>
    <w:rsid w:val="0088275F"/>
    <w:rsid w:val="00884594"/>
    <w:rsid w:val="00886621"/>
    <w:rsid w:val="00886C4E"/>
    <w:rsid w:val="0088745C"/>
    <w:rsid w:val="0088778D"/>
    <w:rsid w:val="0089011C"/>
    <w:rsid w:val="00892F7E"/>
    <w:rsid w:val="008939E5"/>
    <w:rsid w:val="00894124"/>
    <w:rsid w:val="00894423"/>
    <w:rsid w:val="008949D8"/>
    <w:rsid w:val="00894DE1"/>
    <w:rsid w:val="00895317"/>
    <w:rsid w:val="00895914"/>
    <w:rsid w:val="008967E4"/>
    <w:rsid w:val="0089694B"/>
    <w:rsid w:val="00897EAF"/>
    <w:rsid w:val="008A0331"/>
    <w:rsid w:val="008A0810"/>
    <w:rsid w:val="008A0AFD"/>
    <w:rsid w:val="008A0F84"/>
    <w:rsid w:val="008A1EDC"/>
    <w:rsid w:val="008A6A2B"/>
    <w:rsid w:val="008A6BB7"/>
    <w:rsid w:val="008A6EE0"/>
    <w:rsid w:val="008A78DC"/>
    <w:rsid w:val="008B1678"/>
    <w:rsid w:val="008B2D6A"/>
    <w:rsid w:val="008B372A"/>
    <w:rsid w:val="008B399F"/>
    <w:rsid w:val="008B3AA0"/>
    <w:rsid w:val="008B4793"/>
    <w:rsid w:val="008B4AD5"/>
    <w:rsid w:val="008B655B"/>
    <w:rsid w:val="008B6C0C"/>
    <w:rsid w:val="008B6F56"/>
    <w:rsid w:val="008B775C"/>
    <w:rsid w:val="008C1324"/>
    <w:rsid w:val="008C1C26"/>
    <w:rsid w:val="008C204D"/>
    <w:rsid w:val="008C7093"/>
    <w:rsid w:val="008D20BB"/>
    <w:rsid w:val="008D3090"/>
    <w:rsid w:val="008D43B0"/>
    <w:rsid w:val="008D5EDC"/>
    <w:rsid w:val="008E050D"/>
    <w:rsid w:val="008E5366"/>
    <w:rsid w:val="008E6681"/>
    <w:rsid w:val="008E7059"/>
    <w:rsid w:val="008E7538"/>
    <w:rsid w:val="008F1944"/>
    <w:rsid w:val="008F2572"/>
    <w:rsid w:val="008F5C95"/>
    <w:rsid w:val="008F6688"/>
    <w:rsid w:val="0090043E"/>
    <w:rsid w:val="00900E5A"/>
    <w:rsid w:val="00901C1B"/>
    <w:rsid w:val="00903EFF"/>
    <w:rsid w:val="00903FAF"/>
    <w:rsid w:val="00904DAB"/>
    <w:rsid w:val="00905BDF"/>
    <w:rsid w:val="009064AE"/>
    <w:rsid w:val="00906551"/>
    <w:rsid w:val="00906E75"/>
    <w:rsid w:val="00907994"/>
    <w:rsid w:val="00912914"/>
    <w:rsid w:val="00912A3C"/>
    <w:rsid w:val="00912D86"/>
    <w:rsid w:val="00912DF4"/>
    <w:rsid w:val="009131D5"/>
    <w:rsid w:val="0091367B"/>
    <w:rsid w:val="00913EC9"/>
    <w:rsid w:val="00914B9D"/>
    <w:rsid w:val="009158FB"/>
    <w:rsid w:val="00915B0A"/>
    <w:rsid w:val="009172AD"/>
    <w:rsid w:val="009177C0"/>
    <w:rsid w:val="0092015C"/>
    <w:rsid w:val="0092138E"/>
    <w:rsid w:val="0092166A"/>
    <w:rsid w:val="009217B8"/>
    <w:rsid w:val="0092182F"/>
    <w:rsid w:val="00922A6F"/>
    <w:rsid w:val="00923697"/>
    <w:rsid w:val="009237BE"/>
    <w:rsid w:val="009244E1"/>
    <w:rsid w:val="009248F3"/>
    <w:rsid w:val="00924F1E"/>
    <w:rsid w:val="0092516B"/>
    <w:rsid w:val="00925F25"/>
    <w:rsid w:val="0092683C"/>
    <w:rsid w:val="00926D18"/>
    <w:rsid w:val="00930ACA"/>
    <w:rsid w:val="00930C7E"/>
    <w:rsid w:val="009318F0"/>
    <w:rsid w:val="009323FF"/>
    <w:rsid w:val="009333FC"/>
    <w:rsid w:val="00933C52"/>
    <w:rsid w:val="009343D3"/>
    <w:rsid w:val="00936DB9"/>
    <w:rsid w:val="009374F9"/>
    <w:rsid w:val="00940060"/>
    <w:rsid w:val="00940A51"/>
    <w:rsid w:val="00941005"/>
    <w:rsid w:val="0094219A"/>
    <w:rsid w:val="00942A68"/>
    <w:rsid w:val="0094307B"/>
    <w:rsid w:val="00944151"/>
    <w:rsid w:val="0094463E"/>
    <w:rsid w:val="00945C5C"/>
    <w:rsid w:val="009468A3"/>
    <w:rsid w:val="0094697E"/>
    <w:rsid w:val="009523F2"/>
    <w:rsid w:val="00952E7A"/>
    <w:rsid w:val="009536E9"/>
    <w:rsid w:val="00953DFD"/>
    <w:rsid w:val="0095586C"/>
    <w:rsid w:val="00956520"/>
    <w:rsid w:val="0095785B"/>
    <w:rsid w:val="009606AC"/>
    <w:rsid w:val="009615B1"/>
    <w:rsid w:val="00964A03"/>
    <w:rsid w:val="0096518E"/>
    <w:rsid w:val="00965511"/>
    <w:rsid w:val="0096635F"/>
    <w:rsid w:val="00966C29"/>
    <w:rsid w:val="00966C76"/>
    <w:rsid w:val="009715D9"/>
    <w:rsid w:val="009722C3"/>
    <w:rsid w:val="00973E6E"/>
    <w:rsid w:val="00974CC5"/>
    <w:rsid w:val="0097595F"/>
    <w:rsid w:val="00976065"/>
    <w:rsid w:val="00977CA7"/>
    <w:rsid w:val="00980A34"/>
    <w:rsid w:val="00983522"/>
    <w:rsid w:val="009866EF"/>
    <w:rsid w:val="00986736"/>
    <w:rsid w:val="00987888"/>
    <w:rsid w:val="00990284"/>
    <w:rsid w:val="009910F2"/>
    <w:rsid w:val="00992DCD"/>
    <w:rsid w:val="00993F79"/>
    <w:rsid w:val="00994686"/>
    <w:rsid w:val="009958BA"/>
    <w:rsid w:val="009974E8"/>
    <w:rsid w:val="009A09C7"/>
    <w:rsid w:val="009A0C6A"/>
    <w:rsid w:val="009A26E8"/>
    <w:rsid w:val="009A335D"/>
    <w:rsid w:val="009A3D63"/>
    <w:rsid w:val="009A674F"/>
    <w:rsid w:val="009B0BFD"/>
    <w:rsid w:val="009B0FBA"/>
    <w:rsid w:val="009B5853"/>
    <w:rsid w:val="009B5AA4"/>
    <w:rsid w:val="009B6CEC"/>
    <w:rsid w:val="009B6EEF"/>
    <w:rsid w:val="009C0711"/>
    <w:rsid w:val="009C171B"/>
    <w:rsid w:val="009C2E6D"/>
    <w:rsid w:val="009C407E"/>
    <w:rsid w:val="009C4564"/>
    <w:rsid w:val="009C4A93"/>
    <w:rsid w:val="009C4B9C"/>
    <w:rsid w:val="009C4C54"/>
    <w:rsid w:val="009C75E2"/>
    <w:rsid w:val="009D0066"/>
    <w:rsid w:val="009D217D"/>
    <w:rsid w:val="009D44D6"/>
    <w:rsid w:val="009D4FF0"/>
    <w:rsid w:val="009E00B2"/>
    <w:rsid w:val="009E021E"/>
    <w:rsid w:val="009E059C"/>
    <w:rsid w:val="009E0D2D"/>
    <w:rsid w:val="009E168B"/>
    <w:rsid w:val="009E3168"/>
    <w:rsid w:val="009E3831"/>
    <w:rsid w:val="009E3D92"/>
    <w:rsid w:val="009E4457"/>
    <w:rsid w:val="009E49D7"/>
    <w:rsid w:val="009E4BDC"/>
    <w:rsid w:val="009E4FE3"/>
    <w:rsid w:val="009E5766"/>
    <w:rsid w:val="009E7A5D"/>
    <w:rsid w:val="009F03B0"/>
    <w:rsid w:val="009F0C6C"/>
    <w:rsid w:val="009F0F4F"/>
    <w:rsid w:val="009F339F"/>
    <w:rsid w:val="009F3472"/>
    <w:rsid w:val="009F3512"/>
    <w:rsid w:val="009F4E0D"/>
    <w:rsid w:val="009F6C0A"/>
    <w:rsid w:val="009F6E2C"/>
    <w:rsid w:val="00A001FB"/>
    <w:rsid w:val="00A006D3"/>
    <w:rsid w:val="00A02899"/>
    <w:rsid w:val="00A04F87"/>
    <w:rsid w:val="00A05D42"/>
    <w:rsid w:val="00A068EC"/>
    <w:rsid w:val="00A115AF"/>
    <w:rsid w:val="00A123D6"/>
    <w:rsid w:val="00A134DC"/>
    <w:rsid w:val="00A147B8"/>
    <w:rsid w:val="00A14F36"/>
    <w:rsid w:val="00A175EB"/>
    <w:rsid w:val="00A21470"/>
    <w:rsid w:val="00A2231B"/>
    <w:rsid w:val="00A22F84"/>
    <w:rsid w:val="00A2305B"/>
    <w:rsid w:val="00A254F1"/>
    <w:rsid w:val="00A258ED"/>
    <w:rsid w:val="00A27763"/>
    <w:rsid w:val="00A305F7"/>
    <w:rsid w:val="00A31A6F"/>
    <w:rsid w:val="00A31E76"/>
    <w:rsid w:val="00A324C9"/>
    <w:rsid w:val="00A328E6"/>
    <w:rsid w:val="00A336F8"/>
    <w:rsid w:val="00A352CB"/>
    <w:rsid w:val="00A3564B"/>
    <w:rsid w:val="00A3581A"/>
    <w:rsid w:val="00A375D9"/>
    <w:rsid w:val="00A40E93"/>
    <w:rsid w:val="00A41A4E"/>
    <w:rsid w:val="00A421CD"/>
    <w:rsid w:val="00A44B25"/>
    <w:rsid w:val="00A44BC9"/>
    <w:rsid w:val="00A45598"/>
    <w:rsid w:val="00A4586C"/>
    <w:rsid w:val="00A45C90"/>
    <w:rsid w:val="00A47712"/>
    <w:rsid w:val="00A47E56"/>
    <w:rsid w:val="00A518A0"/>
    <w:rsid w:val="00A51A61"/>
    <w:rsid w:val="00A52B66"/>
    <w:rsid w:val="00A56423"/>
    <w:rsid w:val="00A570B6"/>
    <w:rsid w:val="00A57258"/>
    <w:rsid w:val="00A62D56"/>
    <w:rsid w:val="00A65048"/>
    <w:rsid w:val="00A67DFD"/>
    <w:rsid w:val="00A70C47"/>
    <w:rsid w:val="00A70D15"/>
    <w:rsid w:val="00A73C1E"/>
    <w:rsid w:val="00A77829"/>
    <w:rsid w:val="00A807EA"/>
    <w:rsid w:val="00A81CEB"/>
    <w:rsid w:val="00A82229"/>
    <w:rsid w:val="00A82384"/>
    <w:rsid w:val="00A83469"/>
    <w:rsid w:val="00A84BFC"/>
    <w:rsid w:val="00A853CD"/>
    <w:rsid w:val="00A85A30"/>
    <w:rsid w:val="00A8657F"/>
    <w:rsid w:val="00A86614"/>
    <w:rsid w:val="00A87CF7"/>
    <w:rsid w:val="00A91BB0"/>
    <w:rsid w:val="00A9303E"/>
    <w:rsid w:val="00A933E5"/>
    <w:rsid w:val="00A95541"/>
    <w:rsid w:val="00A958D1"/>
    <w:rsid w:val="00A97476"/>
    <w:rsid w:val="00AA117F"/>
    <w:rsid w:val="00AA139F"/>
    <w:rsid w:val="00AA13CE"/>
    <w:rsid w:val="00AA195B"/>
    <w:rsid w:val="00AA2407"/>
    <w:rsid w:val="00AA2493"/>
    <w:rsid w:val="00AA2587"/>
    <w:rsid w:val="00AA2ECA"/>
    <w:rsid w:val="00AA3DF3"/>
    <w:rsid w:val="00AA5E31"/>
    <w:rsid w:val="00AA66AC"/>
    <w:rsid w:val="00AB2090"/>
    <w:rsid w:val="00AB2D13"/>
    <w:rsid w:val="00AB3086"/>
    <w:rsid w:val="00AB369C"/>
    <w:rsid w:val="00AB4510"/>
    <w:rsid w:val="00AB6360"/>
    <w:rsid w:val="00AB6605"/>
    <w:rsid w:val="00AB6622"/>
    <w:rsid w:val="00AB6980"/>
    <w:rsid w:val="00AB6A66"/>
    <w:rsid w:val="00AB70AA"/>
    <w:rsid w:val="00AB758A"/>
    <w:rsid w:val="00AB7B98"/>
    <w:rsid w:val="00AC3B10"/>
    <w:rsid w:val="00AC3B8B"/>
    <w:rsid w:val="00AC4609"/>
    <w:rsid w:val="00AC4702"/>
    <w:rsid w:val="00AC4923"/>
    <w:rsid w:val="00AC4C0D"/>
    <w:rsid w:val="00AC5E4C"/>
    <w:rsid w:val="00AC6236"/>
    <w:rsid w:val="00AC628E"/>
    <w:rsid w:val="00AC6FD5"/>
    <w:rsid w:val="00AC751B"/>
    <w:rsid w:val="00AD15D5"/>
    <w:rsid w:val="00AD1908"/>
    <w:rsid w:val="00AD65A9"/>
    <w:rsid w:val="00AD6DBC"/>
    <w:rsid w:val="00AD73D1"/>
    <w:rsid w:val="00AE1340"/>
    <w:rsid w:val="00AE5361"/>
    <w:rsid w:val="00AF2085"/>
    <w:rsid w:val="00AF56AF"/>
    <w:rsid w:val="00AF66FA"/>
    <w:rsid w:val="00B00A1E"/>
    <w:rsid w:val="00B01256"/>
    <w:rsid w:val="00B034DE"/>
    <w:rsid w:val="00B03B99"/>
    <w:rsid w:val="00B04DAF"/>
    <w:rsid w:val="00B06FDA"/>
    <w:rsid w:val="00B10A37"/>
    <w:rsid w:val="00B10DB3"/>
    <w:rsid w:val="00B13246"/>
    <w:rsid w:val="00B13734"/>
    <w:rsid w:val="00B14C50"/>
    <w:rsid w:val="00B14FAC"/>
    <w:rsid w:val="00B1613F"/>
    <w:rsid w:val="00B16FBA"/>
    <w:rsid w:val="00B2009B"/>
    <w:rsid w:val="00B2272D"/>
    <w:rsid w:val="00B22DED"/>
    <w:rsid w:val="00B25884"/>
    <w:rsid w:val="00B2590F"/>
    <w:rsid w:val="00B267A2"/>
    <w:rsid w:val="00B2690D"/>
    <w:rsid w:val="00B2792C"/>
    <w:rsid w:val="00B27CC1"/>
    <w:rsid w:val="00B27DE9"/>
    <w:rsid w:val="00B313FC"/>
    <w:rsid w:val="00B3151D"/>
    <w:rsid w:val="00B31FFB"/>
    <w:rsid w:val="00B3628D"/>
    <w:rsid w:val="00B36DAE"/>
    <w:rsid w:val="00B37213"/>
    <w:rsid w:val="00B37E70"/>
    <w:rsid w:val="00B40345"/>
    <w:rsid w:val="00B4116E"/>
    <w:rsid w:val="00B417F6"/>
    <w:rsid w:val="00B426E8"/>
    <w:rsid w:val="00B42726"/>
    <w:rsid w:val="00B43E79"/>
    <w:rsid w:val="00B44E89"/>
    <w:rsid w:val="00B458E0"/>
    <w:rsid w:val="00B45F95"/>
    <w:rsid w:val="00B46416"/>
    <w:rsid w:val="00B46C8D"/>
    <w:rsid w:val="00B51676"/>
    <w:rsid w:val="00B523F4"/>
    <w:rsid w:val="00B52DD4"/>
    <w:rsid w:val="00B52E34"/>
    <w:rsid w:val="00B53426"/>
    <w:rsid w:val="00B53B06"/>
    <w:rsid w:val="00B540C7"/>
    <w:rsid w:val="00B54D47"/>
    <w:rsid w:val="00B550F0"/>
    <w:rsid w:val="00B55AFD"/>
    <w:rsid w:val="00B5641F"/>
    <w:rsid w:val="00B570FB"/>
    <w:rsid w:val="00B575BF"/>
    <w:rsid w:val="00B576D4"/>
    <w:rsid w:val="00B622BB"/>
    <w:rsid w:val="00B633AE"/>
    <w:rsid w:val="00B639E7"/>
    <w:rsid w:val="00B63A73"/>
    <w:rsid w:val="00B6444E"/>
    <w:rsid w:val="00B645C0"/>
    <w:rsid w:val="00B667B3"/>
    <w:rsid w:val="00B66D6F"/>
    <w:rsid w:val="00B67229"/>
    <w:rsid w:val="00B674C1"/>
    <w:rsid w:val="00B73DB5"/>
    <w:rsid w:val="00B761DF"/>
    <w:rsid w:val="00B76F55"/>
    <w:rsid w:val="00B771D5"/>
    <w:rsid w:val="00B80227"/>
    <w:rsid w:val="00B80A00"/>
    <w:rsid w:val="00B816D2"/>
    <w:rsid w:val="00B817F1"/>
    <w:rsid w:val="00B821F4"/>
    <w:rsid w:val="00B8244D"/>
    <w:rsid w:val="00B82A00"/>
    <w:rsid w:val="00B82DAC"/>
    <w:rsid w:val="00B84A2A"/>
    <w:rsid w:val="00B84D14"/>
    <w:rsid w:val="00B84FEC"/>
    <w:rsid w:val="00B921FF"/>
    <w:rsid w:val="00B927FC"/>
    <w:rsid w:val="00B92FD9"/>
    <w:rsid w:val="00B93341"/>
    <w:rsid w:val="00B94825"/>
    <w:rsid w:val="00B94C29"/>
    <w:rsid w:val="00B967F6"/>
    <w:rsid w:val="00B9691C"/>
    <w:rsid w:val="00B975F4"/>
    <w:rsid w:val="00B97BAD"/>
    <w:rsid w:val="00BA01A7"/>
    <w:rsid w:val="00BA03E4"/>
    <w:rsid w:val="00BA0C32"/>
    <w:rsid w:val="00BA2684"/>
    <w:rsid w:val="00BA473B"/>
    <w:rsid w:val="00BA49BA"/>
    <w:rsid w:val="00BA54FC"/>
    <w:rsid w:val="00BA5ED1"/>
    <w:rsid w:val="00BA702F"/>
    <w:rsid w:val="00BB07D9"/>
    <w:rsid w:val="00BB0DCA"/>
    <w:rsid w:val="00BB0F6F"/>
    <w:rsid w:val="00BB116B"/>
    <w:rsid w:val="00BB1964"/>
    <w:rsid w:val="00BB1A59"/>
    <w:rsid w:val="00BB1CE5"/>
    <w:rsid w:val="00BB22D4"/>
    <w:rsid w:val="00BB2F52"/>
    <w:rsid w:val="00BB338F"/>
    <w:rsid w:val="00BB40E6"/>
    <w:rsid w:val="00BC0CFB"/>
    <w:rsid w:val="00BC177D"/>
    <w:rsid w:val="00BC24A6"/>
    <w:rsid w:val="00BC30AB"/>
    <w:rsid w:val="00BC35F2"/>
    <w:rsid w:val="00BC43D8"/>
    <w:rsid w:val="00BC5038"/>
    <w:rsid w:val="00BC52F0"/>
    <w:rsid w:val="00BC689B"/>
    <w:rsid w:val="00BC7E5E"/>
    <w:rsid w:val="00BD1ACF"/>
    <w:rsid w:val="00BD2377"/>
    <w:rsid w:val="00BD3D45"/>
    <w:rsid w:val="00BD5743"/>
    <w:rsid w:val="00BD64CC"/>
    <w:rsid w:val="00BD696A"/>
    <w:rsid w:val="00BE255B"/>
    <w:rsid w:val="00BE2931"/>
    <w:rsid w:val="00BE2D7C"/>
    <w:rsid w:val="00BE575F"/>
    <w:rsid w:val="00BE6002"/>
    <w:rsid w:val="00BE6DFA"/>
    <w:rsid w:val="00BE788E"/>
    <w:rsid w:val="00BE79FE"/>
    <w:rsid w:val="00BF0EBA"/>
    <w:rsid w:val="00BF103A"/>
    <w:rsid w:val="00BF2811"/>
    <w:rsid w:val="00BF3286"/>
    <w:rsid w:val="00BF3656"/>
    <w:rsid w:val="00BF635C"/>
    <w:rsid w:val="00BF6D2D"/>
    <w:rsid w:val="00BF745E"/>
    <w:rsid w:val="00C0069A"/>
    <w:rsid w:val="00C01435"/>
    <w:rsid w:val="00C01BDE"/>
    <w:rsid w:val="00C02C94"/>
    <w:rsid w:val="00C052D5"/>
    <w:rsid w:val="00C05EA5"/>
    <w:rsid w:val="00C069DD"/>
    <w:rsid w:val="00C10292"/>
    <w:rsid w:val="00C13638"/>
    <w:rsid w:val="00C154A4"/>
    <w:rsid w:val="00C15E1E"/>
    <w:rsid w:val="00C15FAE"/>
    <w:rsid w:val="00C17E66"/>
    <w:rsid w:val="00C20AD9"/>
    <w:rsid w:val="00C22832"/>
    <w:rsid w:val="00C22F06"/>
    <w:rsid w:val="00C24D66"/>
    <w:rsid w:val="00C24FB8"/>
    <w:rsid w:val="00C2551C"/>
    <w:rsid w:val="00C261E9"/>
    <w:rsid w:val="00C272FD"/>
    <w:rsid w:val="00C273BF"/>
    <w:rsid w:val="00C305C5"/>
    <w:rsid w:val="00C31D67"/>
    <w:rsid w:val="00C324A3"/>
    <w:rsid w:val="00C329BA"/>
    <w:rsid w:val="00C33B63"/>
    <w:rsid w:val="00C3477D"/>
    <w:rsid w:val="00C35F16"/>
    <w:rsid w:val="00C365D7"/>
    <w:rsid w:val="00C370BD"/>
    <w:rsid w:val="00C37833"/>
    <w:rsid w:val="00C40365"/>
    <w:rsid w:val="00C40FCA"/>
    <w:rsid w:val="00C43BD3"/>
    <w:rsid w:val="00C45314"/>
    <w:rsid w:val="00C469C2"/>
    <w:rsid w:val="00C51C55"/>
    <w:rsid w:val="00C521AB"/>
    <w:rsid w:val="00C537B4"/>
    <w:rsid w:val="00C56108"/>
    <w:rsid w:val="00C57AC9"/>
    <w:rsid w:val="00C57AE3"/>
    <w:rsid w:val="00C57D03"/>
    <w:rsid w:val="00C61768"/>
    <w:rsid w:val="00C6197E"/>
    <w:rsid w:val="00C621C8"/>
    <w:rsid w:val="00C622DC"/>
    <w:rsid w:val="00C6246A"/>
    <w:rsid w:val="00C643B9"/>
    <w:rsid w:val="00C644FA"/>
    <w:rsid w:val="00C65869"/>
    <w:rsid w:val="00C669AC"/>
    <w:rsid w:val="00C67481"/>
    <w:rsid w:val="00C70DCA"/>
    <w:rsid w:val="00C71F81"/>
    <w:rsid w:val="00C72AF5"/>
    <w:rsid w:val="00C74761"/>
    <w:rsid w:val="00C756EC"/>
    <w:rsid w:val="00C81727"/>
    <w:rsid w:val="00C81C81"/>
    <w:rsid w:val="00C85B04"/>
    <w:rsid w:val="00C875BC"/>
    <w:rsid w:val="00C87A8E"/>
    <w:rsid w:val="00C92D12"/>
    <w:rsid w:val="00C92DD6"/>
    <w:rsid w:val="00C933F2"/>
    <w:rsid w:val="00C93C09"/>
    <w:rsid w:val="00C96103"/>
    <w:rsid w:val="00C96F4A"/>
    <w:rsid w:val="00C9751E"/>
    <w:rsid w:val="00C97E0C"/>
    <w:rsid w:val="00CA35C9"/>
    <w:rsid w:val="00CA5278"/>
    <w:rsid w:val="00CA661A"/>
    <w:rsid w:val="00CB385A"/>
    <w:rsid w:val="00CB4910"/>
    <w:rsid w:val="00CB4A5B"/>
    <w:rsid w:val="00CB4BED"/>
    <w:rsid w:val="00CB505A"/>
    <w:rsid w:val="00CB7AAF"/>
    <w:rsid w:val="00CC107F"/>
    <w:rsid w:val="00CC2268"/>
    <w:rsid w:val="00CC4B22"/>
    <w:rsid w:val="00CC6154"/>
    <w:rsid w:val="00CC7666"/>
    <w:rsid w:val="00CD069D"/>
    <w:rsid w:val="00CD0D12"/>
    <w:rsid w:val="00CD1004"/>
    <w:rsid w:val="00CD2344"/>
    <w:rsid w:val="00CD2C33"/>
    <w:rsid w:val="00CD5448"/>
    <w:rsid w:val="00CD5A29"/>
    <w:rsid w:val="00CD5A64"/>
    <w:rsid w:val="00CD6233"/>
    <w:rsid w:val="00CD6695"/>
    <w:rsid w:val="00CD6E0D"/>
    <w:rsid w:val="00CE0A19"/>
    <w:rsid w:val="00CE1C26"/>
    <w:rsid w:val="00CE27C4"/>
    <w:rsid w:val="00CE51BC"/>
    <w:rsid w:val="00CE5B8F"/>
    <w:rsid w:val="00CF07FE"/>
    <w:rsid w:val="00CF0A44"/>
    <w:rsid w:val="00CF2147"/>
    <w:rsid w:val="00CF3DD6"/>
    <w:rsid w:val="00CF4F2D"/>
    <w:rsid w:val="00CF540D"/>
    <w:rsid w:val="00CF601C"/>
    <w:rsid w:val="00CF62DC"/>
    <w:rsid w:val="00CF6D5E"/>
    <w:rsid w:val="00D00562"/>
    <w:rsid w:val="00D00E2F"/>
    <w:rsid w:val="00D018D4"/>
    <w:rsid w:val="00D01AC1"/>
    <w:rsid w:val="00D02921"/>
    <w:rsid w:val="00D02A31"/>
    <w:rsid w:val="00D03B0C"/>
    <w:rsid w:val="00D05C7F"/>
    <w:rsid w:val="00D05E1E"/>
    <w:rsid w:val="00D0760D"/>
    <w:rsid w:val="00D07B54"/>
    <w:rsid w:val="00D10E23"/>
    <w:rsid w:val="00D11F2E"/>
    <w:rsid w:val="00D11FE8"/>
    <w:rsid w:val="00D13930"/>
    <w:rsid w:val="00D14446"/>
    <w:rsid w:val="00D14ED8"/>
    <w:rsid w:val="00D157E7"/>
    <w:rsid w:val="00D15FC9"/>
    <w:rsid w:val="00D16603"/>
    <w:rsid w:val="00D16EBD"/>
    <w:rsid w:val="00D16EC5"/>
    <w:rsid w:val="00D1728E"/>
    <w:rsid w:val="00D172F1"/>
    <w:rsid w:val="00D22A3F"/>
    <w:rsid w:val="00D22C18"/>
    <w:rsid w:val="00D22E76"/>
    <w:rsid w:val="00D23764"/>
    <w:rsid w:val="00D24D4D"/>
    <w:rsid w:val="00D264EF"/>
    <w:rsid w:val="00D27840"/>
    <w:rsid w:val="00D30A25"/>
    <w:rsid w:val="00D30B7C"/>
    <w:rsid w:val="00D311F1"/>
    <w:rsid w:val="00D32F68"/>
    <w:rsid w:val="00D34478"/>
    <w:rsid w:val="00D35189"/>
    <w:rsid w:val="00D370E4"/>
    <w:rsid w:val="00D37AED"/>
    <w:rsid w:val="00D409AC"/>
    <w:rsid w:val="00D40D5E"/>
    <w:rsid w:val="00D41114"/>
    <w:rsid w:val="00D42FB7"/>
    <w:rsid w:val="00D43C2B"/>
    <w:rsid w:val="00D43E39"/>
    <w:rsid w:val="00D4457F"/>
    <w:rsid w:val="00D45B80"/>
    <w:rsid w:val="00D46C1A"/>
    <w:rsid w:val="00D51607"/>
    <w:rsid w:val="00D51918"/>
    <w:rsid w:val="00D51F62"/>
    <w:rsid w:val="00D527A6"/>
    <w:rsid w:val="00D55077"/>
    <w:rsid w:val="00D5631D"/>
    <w:rsid w:val="00D5666E"/>
    <w:rsid w:val="00D56ADD"/>
    <w:rsid w:val="00D57187"/>
    <w:rsid w:val="00D6071A"/>
    <w:rsid w:val="00D608A4"/>
    <w:rsid w:val="00D615DE"/>
    <w:rsid w:val="00D63E8C"/>
    <w:rsid w:val="00D64B02"/>
    <w:rsid w:val="00D667D2"/>
    <w:rsid w:val="00D66FBE"/>
    <w:rsid w:val="00D67452"/>
    <w:rsid w:val="00D71869"/>
    <w:rsid w:val="00D71ED5"/>
    <w:rsid w:val="00D724B4"/>
    <w:rsid w:val="00D72833"/>
    <w:rsid w:val="00D73D5C"/>
    <w:rsid w:val="00D77C84"/>
    <w:rsid w:val="00D80CC5"/>
    <w:rsid w:val="00D8339A"/>
    <w:rsid w:val="00D85ED3"/>
    <w:rsid w:val="00D87AAC"/>
    <w:rsid w:val="00D9070D"/>
    <w:rsid w:val="00D9083B"/>
    <w:rsid w:val="00D90D2C"/>
    <w:rsid w:val="00D90DD5"/>
    <w:rsid w:val="00D92770"/>
    <w:rsid w:val="00D93379"/>
    <w:rsid w:val="00D94041"/>
    <w:rsid w:val="00D95495"/>
    <w:rsid w:val="00D9559C"/>
    <w:rsid w:val="00D95CB3"/>
    <w:rsid w:val="00D9729C"/>
    <w:rsid w:val="00DA2542"/>
    <w:rsid w:val="00DA4055"/>
    <w:rsid w:val="00DA5220"/>
    <w:rsid w:val="00DB0F4A"/>
    <w:rsid w:val="00DB55EF"/>
    <w:rsid w:val="00DB5614"/>
    <w:rsid w:val="00DB5708"/>
    <w:rsid w:val="00DB5947"/>
    <w:rsid w:val="00DB73DC"/>
    <w:rsid w:val="00DB795A"/>
    <w:rsid w:val="00DB7A1D"/>
    <w:rsid w:val="00DC145E"/>
    <w:rsid w:val="00DC1891"/>
    <w:rsid w:val="00DC322F"/>
    <w:rsid w:val="00DC43C7"/>
    <w:rsid w:val="00DC4EF2"/>
    <w:rsid w:val="00DC521F"/>
    <w:rsid w:val="00DC5575"/>
    <w:rsid w:val="00DC76F4"/>
    <w:rsid w:val="00DD1243"/>
    <w:rsid w:val="00DD1EFC"/>
    <w:rsid w:val="00DD3432"/>
    <w:rsid w:val="00DD3E25"/>
    <w:rsid w:val="00DD47F3"/>
    <w:rsid w:val="00DD570C"/>
    <w:rsid w:val="00DD577F"/>
    <w:rsid w:val="00DD588E"/>
    <w:rsid w:val="00DD58D0"/>
    <w:rsid w:val="00DD7FEE"/>
    <w:rsid w:val="00DE0D0C"/>
    <w:rsid w:val="00DE1651"/>
    <w:rsid w:val="00DE2A30"/>
    <w:rsid w:val="00DE2B25"/>
    <w:rsid w:val="00DE430A"/>
    <w:rsid w:val="00DE52B5"/>
    <w:rsid w:val="00DE6304"/>
    <w:rsid w:val="00DE6E7F"/>
    <w:rsid w:val="00DE7506"/>
    <w:rsid w:val="00DE7582"/>
    <w:rsid w:val="00DE7E14"/>
    <w:rsid w:val="00DE7F0B"/>
    <w:rsid w:val="00DF0F3C"/>
    <w:rsid w:val="00DF1887"/>
    <w:rsid w:val="00DF26C4"/>
    <w:rsid w:val="00DF3481"/>
    <w:rsid w:val="00DF37DA"/>
    <w:rsid w:val="00DF3A29"/>
    <w:rsid w:val="00DF46A9"/>
    <w:rsid w:val="00DF618C"/>
    <w:rsid w:val="00DF6B71"/>
    <w:rsid w:val="00DF6F2A"/>
    <w:rsid w:val="00DF797F"/>
    <w:rsid w:val="00DF7A45"/>
    <w:rsid w:val="00E004C0"/>
    <w:rsid w:val="00E0216E"/>
    <w:rsid w:val="00E06D40"/>
    <w:rsid w:val="00E07C02"/>
    <w:rsid w:val="00E10204"/>
    <w:rsid w:val="00E104FF"/>
    <w:rsid w:val="00E1063A"/>
    <w:rsid w:val="00E113F5"/>
    <w:rsid w:val="00E11F59"/>
    <w:rsid w:val="00E1204A"/>
    <w:rsid w:val="00E12977"/>
    <w:rsid w:val="00E134D4"/>
    <w:rsid w:val="00E14812"/>
    <w:rsid w:val="00E16E16"/>
    <w:rsid w:val="00E170F2"/>
    <w:rsid w:val="00E200A6"/>
    <w:rsid w:val="00E21879"/>
    <w:rsid w:val="00E226FD"/>
    <w:rsid w:val="00E23719"/>
    <w:rsid w:val="00E2453C"/>
    <w:rsid w:val="00E24A57"/>
    <w:rsid w:val="00E25D8C"/>
    <w:rsid w:val="00E2611A"/>
    <w:rsid w:val="00E268A0"/>
    <w:rsid w:val="00E30695"/>
    <w:rsid w:val="00E31089"/>
    <w:rsid w:val="00E31EBA"/>
    <w:rsid w:val="00E32200"/>
    <w:rsid w:val="00E33798"/>
    <w:rsid w:val="00E34ABE"/>
    <w:rsid w:val="00E35079"/>
    <w:rsid w:val="00E37CDE"/>
    <w:rsid w:val="00E41366"/>
    <w:rsid w:val="00E41DB6"/>
    <w:rsid w:val="00E43544"/>
    <w:rsid w:val="00E44814"/>
    <w:rsid w:val="00E448B2"/>
    <w:rsid w:val="00E45936"/>
    <w:rsid w:val="00E45D28"/>
    <w:rsid w:val="00E45F9C"/>
    <w:rsid w:val="00E50B5C"/>
    <w:rsid w:val="00E51369"/>
    <w:rsid w:val="00E5144A"/>
    <w:rsid w:val="00E514F9"/>
    <w:rsid w:val="00E562B2"/>
    <w:rsid w:val="00E603F6"/>
    <w:rsid w:val="00E60D0C"/>
    <w:rsid w:val="00E62456"/>
    <w:rsid w:val="00E65681"/>
    <w:rsid w:val="00E659EE"/>
    <w:rsid w:val="00E65A73"/>
    <w:rsid w:val="00E716C0"/>
    <w:rsid w:val="00E7176D"/>
    <w:rsid w:val="00E71A3F"/>
    <w:rsid w:val="00E723DC"/>
    <w:rsid w:val="00E731B5"/>
    <w:rsid w:val="00E73B80"/>
    <w:rsid w:val="00E73BD5"/>
    <w:rsid w:val="00E74A2D"/>
    <w:rsid w:val="00E75715"/>
    <w:rsid w:val="00E75905"/>
    <w:rsid w:val="00E765A9"/>
    <w:rsid w:val="00E767A7"/>
    <w:rsid w:val="00E77366"/>
    <w:rsid w:val="00E77E4F"/>
    <w:rsid w:val="00E8062C"/>
    <w:rsid w:val="00E80C85"/>
    <w:rsid w:val="00E81E05"/>
    <w:rsid w:val="00E82B41"/>
    <w:rsid w:val="00E82D81"/>
    <w:rsid w:val="00E82F9E"/>
    <w:rsid w:val="00E83FB7"/>
    <w:rsid w:val="00E84182"/>
    <w:rsid w:val="00E850A6"/>
    <w:rsid w:val="00E858AF"/>
    <w:rsid w:val="00E85A5D"/>
    <w:rsid w:val="00E85FBB"/>
    <w:rsid w:val="00E86310"/>
    <w:rsid w:val="00E87111"/>
    <w:rsid w:val="00E8723C"/>
    <w:rsid w:val="00E91B30"/>
    <w:rsid w:val="00E92E4A"/>
    <w:rsid w:val="00E94361"/>
    <w:rsid w:val="00E97BA0"/>
    <w:rsid w:val="00EA0F4D"/>
    <w:rsid w:val="00EA2D5C"/>
    <w:rsid w:val="00EA39BB"/>
    <w:rsid w:val="00EA496E"/>
    <w:rsid w:val="00EA5C5D"/>
    <w:rsid w:val="00EA6104"/>
    <w:rsid w:val="00EA6FA8"/>
    <w:rsid w:val="00EA76D3"/>
    <w:rsid w:val="00EB012A"/>
    <w:rsid w:val="00EB02A7"/>
    <w:rsid w:val="00EB0C5B"/>
    <w:rsid w:val="00EB135F"/>
    <w:rsid w:val="00EB16F4"/>
    <w:rsid w:val="00EB2329"/>
    <w:rsid w:val="00EB4076"/>
    <w:rsid w:val="00EB4217"/>
    <w:rsid w:val="00EB5238"/>
    <w:rsid w:val="00EB72AF"/>
    <w:rsid w:val="00EB72DE"/>
    <w:rsid w:val="00EB7F01"/>
    <w:rsid w:val="00EC10FB"/>
    <w:rsid w:val="00EC1822"/>
    <w:rsid w:val="00EC2BA1"/>
    <w:rsid w:val="00EC318E"/>
    <w:rsid w:val="00EC3FFB"/>
    <w:rsid w:val="00EC45D7"/>
    <w:rsid w:val="00EC483C"/>
    <w:rsid w:val="00EC4A12"/>
    <w:rsid w:val="00EC4E44"/>
    <w:rsid w:val="00EC6A18"/>
    <w:rsid w:val="00EC6F2F"/>
    <w:rsid w:val="00ED06FF"/>
    <w:rsid w:val="00ED0D6A"/>
    <w:rsid w:val="00ED1A16"/>
    <w:rsid w:val="00ED1EE2"/>
    <w:rsid w:val="00ED27C2"/>
    <w:rsid w:val="00ED2E31"/>
    <w:rsid w:val="00ED4216"/>
    <w:rsid w:val="00ED44B6"/>
    <w:rsid w:val="00ED4C11"/>
    <w:rsid w:val="00ED4F08"/>
    <w:rsid w:val="00ED5C31"/>
    <w:rsid w:val="00ED6F4A"/>
    <w:rsid w:val="00ED73D3"/>
    <w:rsid w:val="00EE04BE"/>
    <w:rsid w:val="00EE0742"/>
    <w:rsid w:val="00EE14CD"/>
    <w:rsid w:val="00EE249B"/>
    <w:rsid w:val="00EE2659"/>
    <w:rsid w:val="00EE2F28"/>
    <w:rsid w:val="00EE3064"/>
    <w:rsid w:val="00EE3289"/>
    <w:rsid w:val="00EE347F"/>
    <w:rsid w:val="00EE36C6"/>
    <w:rsid w:val="00EE3C92"/>
    <w:rsid w:val="00EE590B"/>
    <w:rsid w:val="00EE6786"/>
    <w:rsid w:val="00EE6991"/>
    <w:rsid w:val="00EE6B40"/>
    <w:rsid w:val="00EE7299"/>
    <w:rsid w:val="00EF00ED"/>
    <w:rsid w:val="00EF0702"/>
    <w:rsid w:val="00EF4B8E"/>
    <w:rsid w:val="00EF4C3F"/>
    <w:rsid w:val="00EF5B2E"/>
    <w:rsid w:val="00EF7E6B"/>
    <w:rsid w:val="00F012EF"/>
    <w:rsid w:val="00F03D01"/>
    <w:rsid w:val="00F042C8"/>
    <w:rsid w:val="00F063EB"/>
    <w:rsid w:val="00F072B9"/>
    <w:rsid w:val="00F10A50"/>
    <w:rsid w:val="00F10D91"/>
    <w:rsid w:val="00F11E50"/>
    <w:rsid w:val="00F1280C"/>
    <w:rsid w:val="00F12D28"/>
    <w:rsid w:val="00F147C0"/>
    <w:rsid w:val="00F149AC"/>
    <w:rsid w:val="00F1511A"/>
    <w:rsid w:val="00F1555E"/>
    <w:rsid w:val="00F163E1"/>
    <w:rsid w:val="00F17FDB"/>
    <w:rsid w:val="00F20617"/>
    <w:rsid w:val="00F209A8"/>
    <w:rsid w:val="00F21D93"/>
    <w:rsid w:val="00F22872"/>
    <w:rsid w:val="00F234C5"/>
    <w:rsid w:val="00F24CD9"/>
    <w:rsid w:val="00F2538F"/>
    <w:rsid w:val="00F2571F"/>
    <w:rsid w:val="00F3163E"/>
    <w:rsid w:val="00F35BF2"/>
    <w:rsid w:val="00F41759"/>
    <w:rsid w:val="00F41DAE"/>
    <w:rsid w:val="00F432F3"/>
    <w:rsid w:val="00F43A63"/>
    <w:rsid w:val="00F43D20"/>
    <w:rsid w:val="00F457F0"/>
    <w:rsid w:val="00F46380"/>
    <w:rsid w:val="00F477B6"/>
    <w:rsid w:val="00F47C4A"/>
    <w:rsid w:val="00F53537"/>
    <w:rsid w:val="00F53B78"/>
    <w:rsid w:val="00F53DC6"/>
    <w:rsid w:val="00F560D9"/>
    <w:rsid w:val="00F57CA8"/>
    <w:rsid w:val="00F61049"/>
    <w:rsid w:val="00F63D3E"/>
    <w:rsid w:val="00F65461"/>
    <w:rsid w:val="00F70229"/>
    <w:rsid w:val="00F74834"/>
    <w:rsid w:val="00F800EB"/>
    <w:rsid w:val="00F80B1F"/>
    <w:rsid w:val="00F80D25"/>
    <w:rsid w:val="00F8133D"/>
    <w:rsid w:val="00F816DC"/>
    <w:rsid w:val="00F8181F"/>
    <w:rsid w:val="00F84A6C"/>
    <w:rsid w:val="00F8581A"/>
    <w:rsid w:val="00F86336"/>
    <w:rsid w:val="00F87EEE"/>
    <w:rsid w:val="00F90704"/>
    <w:rsid w:val="00F9095B"/>
    <w:rsid w:val="00F915B2"/>
    <w:rsid w:val="00F92C50"/>
    <w:rsid w:val="00F9651C"/>
    <w:rsid w:val="00FA01EA"/>
    <w:rsid w:val="00FA0D8D"/>
    <w:rsid w:val="00FA1CAE"/>
    <w:rsid w:val="00FA33A1"/>
    <w:rsid w:val="00FA3454"/>
    <w:rsid w:val="00FA53C7"/>
    <w:rsid w:val="00FA57D7"/>
    <w:rsid w:val="00FA64A7"/>
    <w:rsid w:val="00FA6B2E"/>
    <w:rsid w:val="00FB0471"/>
    <w:rsid w:val="00FB1D08"/>
    <w:rsid w:val="00FB20E5"/>
    <w:rsid w:val="00FB2F6A"/>
    <w:rsid w:val="00FB2F75"/>
    <w:rsid w:val="00FB4D92"/>
    <w:rsid w:val="00FB7369"/>
    <w:rsid w:val="00FC06B9"/>
    <w:rsid w:val="00FC1FA0"/>
    <w:rsid w:val="00FC2E21"/>
    <w:rsid w:val="00FC2FEA"/>
    <w:rsid w:val="00FC37D5"/>
    <w:rsid w:val="00FC45CD"/>
    <w:rsid w:val="00FC6FAA"/>
    <w:rsid w:val="00FC6FCA"/>
    <w:rsid w:val="00FD0E27"/>
    <w:rsid w:val="00FD1137"/>
    <w:rsid w:val="00FD18A4"/>
    <w:rsid w:val="00FD2215"/>
    <w:rsid w:val="00FD25B1"/>
    <w:rsid w:val="00FD2E7D"/>
    <w:rsid w:val="00FD305B"/>
    <w:rsid w:val="00FD3476"/>
    <w:rsid w:val="00FD3A66"/>
    <w:rsid w:val="00FD43BA"/>
    <w:rsid w:val="00FD51DE"/>
    <w:rsid w:val="00FD569E"/>
    <w:rsid w:val="00FD5E02"/>
    <w:rsid w:val="00FE0567"/>
    <w:rsid w:val="00FE0D06"/>
    <w:rsid w:val="00FE0FD4"/>
    <w:rsid w:val="00FE1A27"/>
    <w:rsid w:val="00FE1B39"/>
    <w:rsid w:val="00FE3415"/>
    <w:rsid w:val="00FE38FB"/>
    <w:rsid w:val="00FE45AF"/>
    <w:rsid w:val="00FE67A2"/>
    <w:rsid w:val="00FE67EA"/>
    <w:rsid w:val="00FE73B2"/>
    <w:rsid w:val="00FF0DA6"/>
    <w:rsid w:val="00FF135F"/>
    <w:rsid w:val="00FF16F5"/>
    <w:rsid w:val="00FF3E1B"/>
    <w:rsid w:val="00FF4FC0"/>
    <w:rsid w:val="00FF55B2"/>
    <w:rsid w:val="00FF5B7D"/>
    <w:rsid w:val="00FF663B"/>
    <w:rsid w:val="00FF79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50AAA"/>
  <w15:docId w15:val="{B03B302D-BEF9-4776-A193-1DCABABD8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BC9"/>
    <w:pPr>
      <w:widowControl w:val="0"/>
      <w:suppressAutoHyphens/>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2F19C0"/>
    <w:pPr>
      <w:keepNext/>
      <w:widowControl/>
      <w:suppressAutoHyphens w:val="0"/>
      <w:jc w:val="both"/>
      <w:outlineLvl w:val="0"/>
    </w:pPr>
    <w:rPr>
      <w:b/>
      <w:szCs w:val="20"/>
    </w:rPr>
  </w:style>
  <w:style w:type="paragraph" w:styleId="Titre2">
    <w:name w:val="heading 2"/>
    <w:basedOn w:val="Normal"/>
    <w:next w:val="Normal"/>
    <w:link w:val="Titre2Car"/>
    <w:qFormat/>
    <w:rsid w:val="002F19C0"/>
    <w:pPr>
      <w:keepNext/>
      <w:widowControl/>
      <w:suppressAutoHyphens w:val="0"/>
      <w:jc w:val="both"/>
      <w:outlineLvl w:val="1"/>
    </w:pPr>
    <w:rPr>
      <w:szCs w:val="20"/>
    </w:rPr>
  </w:style>
  <w:style w:type="paragraph" w:styleId="Titre3">
    <w:name w:val="heading 3"/>
    <w:basedOn w:val="Normal"/>
    <w:next w:val="Normal"/>
    <w:link w:val="Titre3Car"/>
    <w:uiPriority w:val="9"/>
    <w:unhideWhenUsed/>
    <w:qFormat/>
    <w:rsid w:val="009217B8"/>
    <w:pPr>
      <w:keepNext/>
      <w:keepLines/>
      <w:spacing w:before="40"/>
      <w:outlineLvl w:val="2"/>
    </w:pPr>
    <w:rPr>
      <w:rFonts w:asciiTheme="majorHAnsi" w:eastAsiaTheme="majorEastAsia" w:hAnsiTheme="majorHAnsi" w:cstheme="majorBidi"/>
      <w:color w:val="1F4D7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311F1"/>
    <w:pPr>
      <w:widowControl/>
      <w:suppressAutoHyphens w:val="0"/>
      <w:spacing w:after="200" w:line="276" w:lineRule="auto"/>
      <w:ind w:left="720"/>
      <w:contextualSpacing/>
    </w:pPr>
    <w:rPr>
      <w:rFonts w:ascii="Calibri" w:eastAsia="Calibri" w:hAnsi="Calibri"/>
      <w:sz w:val="22"/>
      <w:szCs w:val="22"/>
      <w:lang w:eastAsia="en-US"/>
    </w:rPr>
  </w:style>
  <w:style w:type="paragraph" w:customStyle="1" w:styleId="CorpsDlibration">
    <w:name w:val="CorpsDélibération"/>
    <w:basedOn w:val="Normal"/>
    <w:uiPriority w:val="99"/>
    <w:rsid w:val="00D311F1"/>
    <w:pPr>
      <w:widowControl/>
      <w:suppressAutoHyphens w:val="0"/>
      <w:jc w:val="both"/>
    </w:pPr>
    <w:rPr>
      <w:noProof/>
      <w:sz w:val="20"/>
      <w:szCs w:val="20"/>
    </w:rPr>
  </w:style>
  <w:style w:type="character" w:styleId="Lienhypertexte">
    <w:name w:val="Hyperlink"/>
    <w:basedOn w:val="Policepardfaut"/>
    <w:uiPriority w:val="99"/>
    <w:rsid w:val="00D311F1"/>
    <w:rPr>
      <w:rFonts w:cs="Times New Roman"/>
      <w:color w:val="0000FF"/>
      <w:u w:val="single"/>
    </w:rPr>
  </w:style>
  <w:style w:type="character" w:styleId="MachinecrireHTML">
    <w:name w:val="HTML Typewriter"/>
    <w:basedOn w:val="Policepardfaut"/>
    <w:uiPriority w:val="99"/>
    <w:semiHidden/>
    <w:unhideWhenUsed/>
    <w:rsid w:val="00D311F1"/>
    <w:rPr>
      <w:rFonts w:ascii="Courier New" w:eastAsiaTheme="minorHAnsi" w:hAnsi="Courier New" w:cs="Courier New" w:hint="default"/>
      <w:sz w:val="20"/>
      <w:szCs w:val="20"/>
    </w:rPr>
  </w:style>
  <w:style w:type="paragraph" w:styleId="En-tte">
    <w:name w:val="header"/>
    <w:basedOn w:val="Normal"/>
    <w:link w:val="En-tteCar"/>
    <w:unhideWhenUsed/>
    <w:rsid w:val="00D311F1"/>
    <w:pPr>
      <w:tabs>
        <w:tab w:val="center" w:pos="4536"/>
        <w:tab w:val="right" w:pos="9072"/>
      </w:tabs>
    </w:pPr>
  </w:style>
  <w:style w:type="character" w:customStyle="1" w:styleId="En-tteCar">
    <w:name w:val="En-tête Car"/>
    <w:basedOn w:val="Policepardfaut"/>
    <w:link w:val="En-tte"/>
    <w:rsid w:val="00D311F1"/>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D311F1"/>
    <w:pPr>
      <w:tabs>
        <w:tab w:val="center" w:pos="4536"/>
        <w:tab w:val="right" w:pos="9072"/>
      </w:tabs>
    </w:pPr>
  </w:style>
  <w:style w:type="character" w:customStyle="1" w:styleId="PieddepageCar">
    <w:name w:val="Pied de page Car"/>
    <w:basedOn w:val="Policepardfaut"/>
    <w:link w:val="Pieddepage"/>
    <w:uiPriority w:val="99"/>
    <w:rsid w:val="00D311F1"/>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A74BE"/>
    <w:rPr>
      <w:rFonts w:ascii="Segoe UI" w:hAnsi="Segoe UI" w:cs="Segoe UI"/>
      <w:sz w:val="18"/>
      <w:szCs w:val="18"/>
    </w:rPr>
  </w:style>
  <w:style w:type="character" w:customStyle="1" w:styleId="TextedebullesCar">
    <w:name w:val="Texte de bulles Car"/>
    <w:basedOn w:val="Policepardfaut"/>
    <w:link w:val="Textedebulles"/>
    <w:uiPriority w:val="99"/>
    <w:semiHidden/>
    <w:rsid w:val="006A74BE"/>
    <w:rPr>
      <w:rFonts w:ascii="Segoe UI" w:eastAsia="Times New Roman" w:hAnsi="Segoe UI" w:cs="Segoe UI"/>
      <w:sz w:val="18"/>
      <w:szCs w:val="18"/>
      <w:lang w:eastAsia="fr-FR"/>
    </w:rPr>
  </w:style>
  <w:style w:type="paragraph" w:customStyle="1" w:styleId="Style">
    <w:name w:val="Style"/>
    <w:rsid w:val="00923697"/>
    <w:pPr>
      <w:widowControl w:val="0"/>
      <w:autoSpaceDE w:val="0"/>
      <w:autoSpaceDN w:val="0"/>
      <w:adjustRightInd w:val="0"/>
      <w:spacing w:after="0" w:line="240" w:lineRule="auto"/>
    </w:pPr>
    <w:rPr>
      <w:rFonts w:ascii="Arial" w:eastAsiaTheme="minorEastAsia" w:hAnsi="Arial" w:cs="Arial"/>
      <w:sz w:val="24"/>
      <w:szCs w:val="24"/>
      <w:lang w:eastAsia="fr-FR"/>
    </w:rPr>
  </w:style>
  <w:style w:type="table" w:styleId="Grilledutableau">
    <w:name w:val="Table Grid"/>
    <w:basedOn w:val="TableauNormal"/>
    <w:uiPriority w:val="59"/>
    <w:rsid w:val="008A0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59"/>
    <w:rsid w:val="00DA4055"/>
    <w:pPr>
      <w:spacing w:after="0" w:line="240" w:lineRule="auto"/>
    </w:pPr>
    <w:rPr>
      <w:rFonts w:eastAsia="MS Mincho"/>
      <w:sz w:val="24"/>
      <w:szCs w:val="24"/>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BE2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Car">
    <w:name w:val="Corps de texte Car"/>
    <w:aliases w:val="Tekst Car"/>
    <w:basedOn w:val="Policepardfaut"/>
    <w:link w:val="Corpsdetexte"/>
    <w:semiHidden/>
    <w:locked/>
    <w:rsid w:val="00E82F9E"/>
    <w:rPr>
      <w:rFonts w:ascii="Arial" w:hAnsi="Arial" w:cs="Arial"/>
      <w:b/>
      <w:bCs/>
      <w:szCs w:val="24"/>
    </w:rPr>
  </w:style>
  <w:style w:type="paragraph" w:styleId="Corpsdetexte">
    <w:name w:val="Body Text"/>
    <w:aliases w:val="Tekst"/>
    <w:basedOn w:val="Normal"/>
    <w:link w:val="CorpsdetexteCar"/>
    <w:semiHidden/>
    <w:unhideWhenUsed/>
    <w:rsid w:val="00E82F9E"/>
    <w:pPr>
      <w:widowControl/>
      <w:suppressAutoHyphens w:val="0"/>
      <w:spacing w:line="280" w:lineRule="atLeast"/>
      <w:jc w:val="both"/>
    </w:pPr>
    <w:rPr>
      <w:rFonts w:ascii="Arial" w:eastAsiaTheme="minorHAnsi" w:hAnsi="Arial" w:cs="Arial"/>
      <w:b/>
      <w:bCs/>
      <w:sz w:val="22"/>
      <w:lang w:eastAsia="en-US"/>
    </w:rPr>
  </w:style>
  <w:style w:type="character" w:customStyle="1" w:styleId="CorpsdetexteCar1">
    <w:name w:val="Corps de texte Car1"/>
    <w:basedOn w:val="Policepardfaut"/>
    <w:uiPriority w:val="99"/>
    <w:semiHidden/>
    <w:rsid w:val="00E82F9E"/>
    <w:rPr>
      <w:rFonts w:ascii="Times New Roman" w:eastAsia="Times New Roman" w:hAnsi="Times New Roman" w:cs="Times New Roman"/>
      <w:sz w:val="24"/>
      <w:szCs w:val="24"/>
      <w:lang w:eastAsia="fr-FR"/>
    </w:rPr>
  </w:style>
  <w:style w:type="paragraph" w:styleId="Corpsdetexte2">
    <w:name w:val="Body Text 2"/>
    <w:basedOn w:val="Normal"/>
    <w:link w:val="Corpsdetexte2Car"/>
    <w:semiHidden/>
    <w:unhideWhenUsed/>
    <w:rsid w:val="00E82F9E"/>
    <w:pPr>
      <w:widowControl/>
      <w:suppressAutoHyphens w:val="0"/>
      <w:spacing w:line="280" w:lineRule="atLeast"/>
      <w:jc w:val="both"/>
    </w:pPr>
    <w:rPr>
      <w:rFonts w:ascii="Arial" w:hAnsi="Arial"/>
      <w:strike/>
      <w:color w:val="FF0000"/>
      <w:sz w:val="20"/>
    </w:rPr>
  </w:style>
  <w:style w:type="character" w:customStyle="1" w:styleId="Corpsdetexte2Car">
    <w:name w:val="Corps de texte 2 Car"/>
    <w:basedOn w:val="Policepardfaut"/>
    <w:link w:val="Corpsdetexte2"/>
    <w:semiHidden/>
    <w:rsid w:val="00E82F9E"/>
    <w:rPr>
      <w:rFonts w:ascii="Arial" w:eastAsia="Times New Roman" w:hAnsi="Arial" w:cs="Times New Roman"/>
      <w:strike/>
      <w:color w:val="FF0000"/>
      <w:sz w:val="20"/>
      <w:szCs w:val="24"/>
      <w:lang w:eastAsia="fr-FR"/>
    </w:rPr>
  </w:style>
  <w:style w:type="paragraph" w:styleId="Retraitcorpsdetexte">
    <w:name w:val="Body Text Indent"/>
    <w:basedOn w:val="Normal"/>
    <w:link w:val="RetraitcorpsdetexteCar"/>
    <w:uiPriority w:val="99"/>
    <w:unhideWhenUsed/>
    <w:rsid w:val="006F3DB1"/>
    <w:pPr>
      <w:spacing w:after="120"/>
      <w:ind w:left="283"/>
    </w:pPr>
  </w:style>
  <w:style w:type="character" w:customStyle="1" w:styleId="RetraitcorpsdetexteCar">
    <w:name w:val="Retrait corps de texte Car"/>
    <w:basedOn w:val="Policepardfaut"/>
    <w:link w:val="Retraitcorpsdetexte"/>
    <w:uiPriority w:val="99"/>
    <w:rsid w:val="006F3DB1"/>
    <w:rPr>
      <w:rFonts w:ascii="Times New Roman" w:eastAsia="Times New Roman" w:hAnsi="Times New Roman" w:cs="Times New Roman"/>
      <w:sz w:val="24"/>
      <w:szCs w:val="24"/>
      <w:lang w:eastAsia="fr-FR"/>
    </w:rPr>
  </w:style>
  <w:style w:type="table" w:customStyle="1" w:styleId="Grilledutableau3">
    <w:name w:val="Grille du tableau3"/>
    <w:basedOn w:val="TableauNormal"/>
    <w:next w:val="Grilledutableau"/>
    <w:uiPriority w:val="39"/>
    <w:rsid w:val="006F3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39"/>
    <w:rsid w:val="006F3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39"/>
    <w:rsid w:val="00714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3">
    <w:name w:val="Body Text 3"/>
    <w:basedOn w:val="Normal"/>
    <w:link w:val="Corpsdetexte3Car"/>
    <w:uiPriority w:val="99"/>
    <w:semiHidden/>
    <w:unhideWhenUsed/>
    <w:rsid w:val="002F19C0"/>
    <w:pPr>
      <w:spacing w:after="120"/>
    </w:pPr>
    <w:rPr>
      <w:sz w:val="16"/>
      <w:szCs w:val="16"/>
    </w:rPr>
  </w:style>
  <w:style w:type="character" w:customStyle="1" w:styleId="Corpsdetexte3Car">
    <w:name w:val="Corps de texte 3 Car"/>
    <w:basedOn w:val="Policepardfaut"/>
    <w:link w:val="Corpsdetexte3"/>
    <w:uiPriority w:val="99"/>
    <w:semiHidden/>
    <w:rsid w:val="002F19C0"/>
    <w:rPr>
      <w:rFonts w:ascii="Times New Roman" w:eastAsia="Times New Roman" w:hAnsi="Times New Roman" w:cs="Times New Roman"/>
      <w:sz w:val="16"/>
      <w:szCs w:val="16"/>
      <w:lang w:eastAsia="fr-FR"/>
    </w:rPr>
  </w:style>
  <w:style w:type="character" w:customStyle="1" w:styleId="Titre1Car">
    <w:name w:val="Titre 1 Car"/>
    <w:basedOn w:val="Policepardfaut"/>
    <w:link w:val="Titre1"/>
    <w:rsid w:val="002F19C0"/>
    <w:rPr>
      <w:rFonts w:ascii="Times New Roman" w:eastAsia="Times New Roman" w:hAnsi="Times New Roman" w:cs="Times New Roman"/>
      <w:b/>
      <w:sz w:val="24"/>
      <w:szCs w:val="20"/>
      <w:lang w:eastAsia="fr-FR"/>
    </w:rPr>
  </w:style>
  <w:style w:type="character" w:customStyle="1" w:styleId="Titre2Car">
    <w:name w:val="Titre 2 Car"/>
    <w:basedOn w:val="Policepardfaut"/>
    <w:link w:val="Titre2"/>
    <w:rsid w:val="002F19C0"/>
    <w:rPr>
      <w:rFonts w:ascii="Times New Roman" w:eastAsia="Times New Roman" w:hAnsi="Times New Roman" w:cs="Times New Roman"/>
      <w:sz w:val="24"/>
      <w:szCs w:val="20"/>
      <w:lang w:eastAsia="fr-FR"/>
    </w:rPr>
  </w:style>
  <w:style w:type="paragraph" w:customStyle="1" w:styleId="Signaturedlib">
    <w:name w:val="Signature délib"/>
    <w:basedOn w:val="Normal"/>
    <w:uiPriority w:val="99"/>
    <w:rsid w:val="007663B5"/>
    <w:pPr>
      <w:keepNext/>
      <w:widowControl/>
      <w:suppressAutoHyphens w:val="0"/>
      <w:ind w:left="709"/>
    </w:pPr>
    <w:rPr>
      <w:sz w:val="20"/>
      <w:szCs w:val="20"/>
    </w:rPr>
  </w:style>
  <w:style w:type="table" w:customStyle="1" w:styleId="Grilledutableau6">
    <w:name w:val="Grille du tableau6"/>
    <w:basedOn w:val="TableauNormal"/>
    <w:next w:val="Grilledutableau"/>
    <w:uiPriority w:val="39"/>
    <w:rsid w:val="00341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E51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auNormal"/>
    <w:next w:val="Grilledutableau"/>
    <w:uiPriority w:val="59"/>
    <w:rsid w:val="00A2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39"/>
    <w:rsid w:val="00C643B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D9559C"/>
    <w:rPr>
      <w:color w:val="605E5C"/>
      <w:shd w:val="clear" w:color="auto" w:fill="E1DFDD"/>
    </w:rPr>
  </w:style>
  <w:style w:type="paragraph" w:customStyle="1" w:styleId="notifi">
    <w:name w:val="notifié à"/>
    <w:basedOn w:val="Normal"/>
    <w:rsid w:val="00C67481"/>
    <w:pPr>
      <w:widowControl/>
      <w:suppressAutoHyphens w:val="0"/>
      <w:autoSpaceDE w:val="0"/>
      <w:autoSpaceDN w:val="0"/>
      <w:ind w:left="567"/>
      <w:jc w:val="both"/>
    </w:pPr>
    <w:rPr>
      <w:rFonts w:ascii="Arial" w:hAnsi="Arial" w:cs="Arial"/>
      <w:b/>
      <w:bCs/>
      <w:sz w:val="20"/>
      <w:szCs w:val="20"/>
    </w:rPr>
  </w:style>
  <w:style w:type="table" w:customStyle="1" w:styleId="Grilledutableau10">
    <w:name w:val="Grille du tableau10"/>
    <w:basedOn w:val="TableauNormal"/>
    <w:next w:val="Grilledutableau"/>
    <w:uiPriority w:val="59"/>
    <w:rsid w:val="00C6748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auNormal"/>
    <w:next w:val="Grilledutableau"/>
    <w:uiPriority w:val="59"/>
    <w:rsid w:val="005A0A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auNormal"/>
    <w:next w:val="Grilledutableau"/>
    <w:uiPriority w:val="59"/>
    <w:rsid w:val="00913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auNormal"/>
    <w:next w:val="Grilledutableau"/>
    <w:uiPriority w:val="59"/>
    <w:rsid w:val="009065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auNormal"/>
    <w:next w:val="Grilledutableau"/>
    <w:uiPriority w:val="39"/>
    <w:rsid w:val="00CB7AA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9217B8"/>
    <w:rPr>
      <w:rFonts w:asciiTheme="majorHAnsi" w:eastAsiaTheme="majorEastAsia" w:hAnsiTheme="majorHAnsi" w:cstheme="majorBidi"/>
      <w:color w:val="1F4D78" w:themeColor="accent1" w:themeShade="7F"/>
      <w:sz w:val="24"/>
      <w:szCs w:val="24"/>
      <w:lang w:eastAsia="fr-FR"/>
    </w:rPr>
  </w:style>
  <w:style w:type="table" w:customStyle="1" w:styleId="Grilledutableau15">
    <w:name w:val="Grille du tableau15"/>
    <w:basedOn w:val="TableauNormal"/>
    <w:next w:val="Grilledutableau"/>
    <w:uiPriority w:val="59"/>
    <w:rsid w:val="00DD1EF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1">
    <w:name w:val="Grille du tableau151"/>
    <w:basedOn w:val="TableauNormal"/>
    <w:next w:val="Grilledutableau"/>
    <w:uiPriority w:val="59"/>
    <w:rsid w:val="00FE0FD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1">
    <w:name w:val="Grille du tableau111"/>
    <w:basedOn w:val="TableauNormal"/>
    <w:next w:val="Grilledutableau"/>
    <w:uiPriority w:val="59"/>
    <w:rsid w:val="00BF103A"/>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2">
    <w:name w:val="Grille du tableau112"/>
    <w:basedOn w:val="TableauNormal"/>
    <w:next w:val="Grilledutableau"/>
    <w:uiPriority w:val="59"/>
    <w:rsid w:val="007A479D"/>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6">
    <w:name w:val="Grille du tableau16"/>
    <w:basedOn w:val="TableauNormal"/>
    <w:next w:val="Grilledutableau"/>
    <w:uiPriority w:val="59"/>
    <w:rsid w:val="004451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3">
    <w:name w:val="Grille du tableau113"/>
    <w:basedOn w:val="TableauNormal"/>
    <w:uiPriority w:val="59"/>
    <w:rsid w:val="00445125"/>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1">
    <w:name w:val="Liste 1"/>
    <w:basedOn w:val="Normal"/>
    <w:qFormat/>
    <w:rsid w:val="00A44BC9"/>
    <w:pPr>
      <w:widowControl/>
      <w:suppressAutoHyphens w:val="0"/>
      <w:ind w:left="1701" w:hanging="284"/>
      <w:jc w:val="both"/>
    </w:pPr>
    <w:rPr>
      <w:rFonts w:ascii="Palatino" w:hAnsi="Palatino"/>
      <w:szCs w:val="20"/>
    </w:rPr>
  </w:style>
  <w:style w:type="character" w:styleId="Marquedecommentaire">
    <w:name w:val="annotation reference"/>
    <w:basedOn w:val="Policepardfaut"/>
    <w:uiPriority w:val="99"/>
    <w:semiHidden/>
    <w:unhideWhenUsed/>
    <w:rsid w:val="001900C3"/>
    <w:rPr>
      <w:sz w:val="16"/>
      <w:szCs w:val="16"/>
    </w:rPr>
  </w:style>
  <w:style w:type="paragraph" w:styleId="Commentaire">
    <w:name w:val="annotation text"/>
    <w:basedOn w:val="Normal"/>
    <w:link w:val="CommentaireCar"/>
    <w:uiPriority w:val="99"/>
    <w:semiHidden/>
    <w:unhideWhenUsed/>
    <w:rsid w:val="001900C3"/>
    <w:rPr>
      <w:sz w:val="20"/>
      <w:szCs w:val="20"/>
    </w:rPr>
  </w:style>
  <w:style w:type="character" w:customStyle="1" w:styleId="CommentaireCar">
    <w:name w:val="Commentaire Car"/>
    <w:basedOn w:val="Policepardfaut"/>
    <w:link w:val="Commentaire"/>
    <w:uiPriority w:val="99"/>
    <w:semiHidden/>
    <w:rsid w:val="001900C3"/>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1900C3"/>
    <w:rPr>
      <w:b/>
      <w:bCs/>
    </w:rPr>
  </w:style>
  <w:style w:type="character" w:customStyle="1" w:styleId="ObjetducommentaireCar">
    <w:name w:val="Objet du commentaire Car"/>
    <w:basedOn w:val="CommentaireCar"/>
    <w:link w:val="Objetducommentaire"/>
    <w:uiPriority w:val="99"/>
    <w:semiHidden/>
    <w:rsid w:val="001900C3"/>
    <w:rPr>
      <w:rFonts w:ascii="Times New Roman" w:eastAsia="Times New Roman" w:hAnsi="Times New Roman" w:cs="Times New Roman"/>
      <w:b/>
      <w:bCs/>
      <w:sz w:val="20"/>
      <w:szCs w:val="20"/>
      <w:lang w:eastAsia="fr-FR"/>
    </w:rPr>
  </w:style>
  <w:style w:type="paragraph" w:styleId="Rvision">
    <w:name w:val="Revision"/>
    <w:hidden/>
    <w:uiPriority w:val="99"/>
    <w:semiHidden/>
    <w:rsid w:val="001900C3"/>
    <w:pPr>
      <w:spacing w:after="0" w:line="240" w:lineRule="auto"/>
    </w:pPr>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FB2F6A"/>
    <w:rPr>
      <w:color w:val="605E5C"/>
      <w:shd w:val="clear" w:color="auto" w:fill="E1DFDD"/>
    </w:rPr>
  </w:style>
  <w:style w:type="table" w:customStyle="1" w:styleId="Grilledutableau17">
    <w:name w:val="Grille du tableau17"/>
    <w:basedOn w:val="TableauNormal"/>
    <w:next w:val="Grilledutableau"/>
    <w:uiPriority w:val="39"/>
    <w:rsid w:val="0058023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3">
    <w:name w:val="Body Text Indent 3"/>
    <w:basedOn w:val="Normal"/>
    <w:link w:val="Retraitcorpsdetexte3Car"/>
    <w:uiPriority w:val="99"/>
    <w:semiHidden/>
    <w:unhideWhenUsed/>
    <w:rsid w:val="00610B3B"/>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610B3B"/>
    <w:rPr>
      <w:rFonts w:ascii="Times New Roman" w:eastAsia="Times New Roman" w:hAnsi="Times New Roman" w:cs="Times New Roman"/>
      <w:sz w:val="16"/>
      <w:szCs w:val="16"/>
      <w:lang w:eastAsia="fr-FR"/>
    </w:rPr>
  </w:style>
  <w:style w:type="paragraph" w:styleId="NormalWeb">
    <w:name w:val="Normal (Web)"/>
    <w:basedOn w:val="Normal"/>
    <w:uiPriority w:val="99"/>
    <w:semiHidden/>
    <w:unhideWhenUsed/>
    <w:rsid w:val="00526380"/>
    <w:pPr>
      <w:widowControl/>
      <w:suppressAutoHyphens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8679">
      <w:bodyDiv w:val="1"/>
      <w:marLeft w:val="0"/>
      <w:marRight w:val="0"/>
      <w:marTop w:val="0"/>
      <w:marBottom w:val="0"/>
      <w:divBdr>
        <w:top w:val="none" w:sz="0" w:space="0" w:color="auto"/>
        <w:left w:val="none" w:sz="0" w:space="0" w:color="auto"/>
        <w:bottom w:val="none" w:sz="0" w:space="0" w:color="auto"/>
        <w:right w:val="none" w:sz="0" w:space="0" w:color="auto"/>
      </w:divBdr>
    </w:div>
    <w:div w:id="21445904">
      <w:bodyDiv w:val="1"/>
      <w:marLeft w:val="0"/>
      <w:marRight w:val="0"/>
      <w:marTop w:val="0"/>
      <w:marBottom w:val="0"/>
      <w:divBdr>
        <w:top w:val="none" w:sz="0" w:space="0" w:color="auto"/>
        <w:left w:val="none" w:sz="0" w:space="0" w:color="auto"/>
        <w:bottom w:val="none" w:sz="0" w:space="0" w:color="auto"/>
        <w:right w:val="none" w:sz="0" w:space="0" w:color="auto"/>
      </w:divBdr>
    </w:div>
    <w:div w:id="57214612">
      <w:bodyDiv w:val="1"/>
      <w:marLeft w:val="0"/>
      <w:marRight w:val="0"/>
      <w:marTop w:val="0"/>
      <w:marBottom w:val="0"/>
      <w:divBdr>
        <w:top w:val="none" w:sz="0" w:space="0" w:color="auto"/>
        <w:left w:val="none" w:sz="0" w:space="0" w:color="auto"/>
        <w:bottom w:val="none" w:sz="0" w:space="0" w:color="auto"/>
        <w:right w:val="none" w:sz="0" w:space="0" w:color="auto"/>
      </w:divBdr>
    </w:div>
    <w:div w:id="65685822">
      <w:bodyDiv w:val="1"/>
      <w:marLeft w:val="0"/>
      <w:marRight w:val="0"/>
      <w:marTop w:val="0"/>
      <w:marBottom w:val="0"/>
      <w:divBdr>
        <w:top w:val="none" w:sz="0" w:space="0" w:color="auto"/>
        <w:left w:val="none" w:sz="0" w:space="0" w:color="auto"/>
        <w:bottom w:val="none" w:sz="0" w:space="0" w:color="auto"/>
        <w:right w:val="none" w:sz="0" w:space="0" w:color="auto"/>
      </w:divBdr>
    </w:div>
    <w:div w:id="72120488">
      <w:bodyDiv w:val="1"/>
      <w:marLeft w:val="0"/>
      <w:marRight w:val="0"/>
      <w:marTop w:val="0"/>
      <w:marBottom w:val="0"/>
      <w:divBdr>
        <w:top w:val="none" w:sz="0" w:space="0" w:color="auto"/>
        <w:left w:val="none" w:sz="0" w:space="0" w:color="auto"/>
        <w:bottom w:val="none" w:sz="0" w:space="0" w:color="auto"/>
        <w:right w:val="none" w:sz="0" w:space="0" w:color="auto"/>
      </w:divBdr>
    </w:div>
    <w:div w:id="78142803">
      <w:bodyDiv w:val="1"/>
      <w:marLeft w:val="0"/>
      <w:marRight w:val="0"/>
      <w:marTop w:val="0"/>
      <w:marBottom w:val="0"/>
      <w:divBdr>
        <w:top w:val="none" w:sz="0" w:space="0" w:color="auto"/>
        <w:left w:val="none" w:sz="0" w:space="0" w:color="auto"/>
        <w:bottom w:val="none" w:sz="0" w:space="0" w:color="auto"/>
        <w:right w:val="none" w:sz="0" w:space="0" w:color="auto"/>
      </w:divBdr>
    </w:div>
    <w:div w:id="90514767">
      <w:bodyDiv w:val="1"/>
      <w:marLeft w:val="0"/>
      <w:marRight w:val="0"/>
      <w:marTop w:val="0"/>
      <w:marBottom w:val="0"/>
      <w:divBdr>
        <w:top w:val="none" w:sz="0" w:space="0" w:color="auto"/>
        <w:left w:val="none" w:sz="0" w:space="0" w:color="auto"/>
        <w:bottom w:val="none" w:sz="0" w:space="0" w:color="auto"/>
        <w:right w:val="none" w:sz="0" w:space="0" w:color="auto"/>
      </w:divBdr>
    </w:div>
    <w:div w:id="121113825">
      <w:bodyDiv w:val="1"/>
      <w:marLeft w:val="0"/>
      <w:marRight w:val="0"/>
      <w:marTop w:val="0"/>
      <w:marBottom w:val="0"/>
      <w:divBdr>
        <w:top w:val="none" w:sz="0" w:space="0" w:color="auto"/>
        <w:left w:val="none" w:sz="0" w:space="0" w:color="auto"/>
        <w:bottom w:val="none" w:sz="0" w:space="0" w:color="auto"/>
        <w:right w:val="none" w:sz="0" w:space="0" w:color="auto"/>
      </w:divBdr>
    </w:div>
    <w:div w:id="127288170">
      <w:bodyDiv w:val="1"/>
      <w:marLeft w:val="0"/>
      <w:marRight w:val="0"/>
      <w:marTop w:val="0"/>
      <w:marBottom w:val="0"/>
      <w:divBdr>
        <w:top w:val="none" w:sz="0" w:space="0" w:color="auto"/>
        <w:left w:val="none" w:sz="0" w:space="0" w:color="auto"/>
        <w:bottom w:val="none" w:sz="0" w:space="0" w:color="auto"/>
        <w:right w:val="none" w:sz="0" w:space="0" w:color="auto"/>
      </w:divBdr>
    </w:div>
    <w:div w:id="148594095">
      <w:bodyDiv w:val="1"/>
      <w:marLeft w:val="0"/>
      <w:marRight w:val="0"/>
      <w:marTop w:val="0"/>
      <w:marBottom w:val="0"/>
      <w:divBdr>
        <w:top w:val="none" w:sz="0" w:space="0" w:color="auto"/>
        <w:left w:val="none" w:sz="0" w:space="0" w:color="auto"/>
        <w:bottom w:val="none" w:sz="0" w:space="0" w:color="auto"/>
        <w:right w:val="none" w:sz="0" w:space="0" w:color="auto"/>
      </w:divBdr>
    </w:div>
    <w:div w:id="151675524">
      <w:bodyDiv w:val="1"/>
      <w:marLeft w:val="0"/>
      <w:marRight w:val="0"/>
      <w:marTop w:val="0"/>
      <w:marBottom w:val="0"/>
      <w:divBdr>
        <w:top w:val="none" w:sz="0" w:space="0" w:color="auto"/>
        <w:left w:val="none" w:sz="0" w:space="0" w:color="auto"/>
        <w:bottom w:val="none" w:sz="0" w:space="0" w:color="auto"/>
        <w:right w:val="none" w:sz="0" w:space="0" w:color="auto"/>
      </w:divBdr>
    </w:div>
    <w:div w:id="224024192">
      <w:bodyDiv w:val="1"/>
      <w:marLeft w:val="0"/>
      <w:marRight w:val="0"/>
      <w:marTop w:val="0"/>
      <w:marBottom w:val="0"/>
      <w:divBdr>
        <w:top w:val="none" w:sz="0" w:space="0" w:color="auto"/>
        <w:left w:val="none" w:sz="0" w:space="0" w:color="auto"/>
        <w:bottom w:val="none" w:sz="0" w:space="0" w:color="auto"/>
        <w:right w:val="none" w:sz="0" w:space="0" w:color="auto"/>
      </w:divBdr>
      <w:divsChild>
        <w:div w:id="1894926688">
          <w:marLeft w:val="0"/>
          <w:marRight w:val="0"/>
          <w:marTop w:val="120"/>
          <w:marBottom w:val="0"/>
          <w:divBdr>
            <w:top w:val="none" w:sz="0" w:space="0" w:color="auto"/>
            <w:left w:val="none" w:sz="0" w:space="0" w:color="auto"/>
            <w:bottom w:val="none" w:sz="0" w:space="0" w:color="auto"/>
            <w:right w:val="none" w:sz="0" w:space="0" w:color="auto"/>
          </w:divBdr>
          <w:divsChild>
            <w:div w:id="1042096260">
              <w:marLeft w:val="0"/>
              <w:marRight w:val="0"/>
              <w:marTop w:val="0"/>
              <w:marBottom w:val="0"/>
              <w:divBdr>
                <w:top w:val="none" w:sz="0" w:space="0" w:color="auto"/>
                <w:left w:val="none" w:sz="0" w:space="0" w:color="auto"/>
                <w:bottom w:val="none" w:sz="0" w:space="0" w:color="auto"/>
                <w:right w:val="none" w:sz="0" w:space="0" w:color="auto"/>
              </w:divBdr>
            </w:div>
            <w:div w:id="1749382510">
              <w:marLeft w:val="0"/>
              <w:marRight w:val="0"/>
              <w:marTop w:val="0"/>
              <w:marBottom w:val="0"/>
              <w:divBdr>
                <w:top w:val="none" w:sz="0" w:space="0" w:color="auto"/>
                <w:left w:val="none" w:sz="0" w:space="0" w:color="auto"/>
                <w:bottom w:val="none" w:sz="0" w:space="0" w:color="auto"/>
                <w:right w:val="none" w:sz="0" w:space="0" w:color="auto"/>
              </w:divBdr>
            </w:div>
            <w:div w:id="583875458">
              <w:marLeft w:val="0"/>
              <w:marRight w:val="0"/>
              <w:marTop w:val="0"/>
              <w:marBottom w:val="0"/>
              <w:divBdr>
                <w:top w:val="none" w:sz="0" w:space="0" w:color="auto"/>
                <w:left w:val="none" w:sz="0" w:space="0" w:color="auto"/>
                <w:bottom w:val="none" w:sz="0" w:space="0" w:color="auto"/>
                <w:right w:val="none" w:sz="0" w:space="0" w:color="auto"/>
              </w:divBdr>
            </w:div>
            <w:div w:id="191234254">
              <w:marLeft w:val="0"/>
              <w:marRight w:val="0"/>
              <w:marTop w:val="0"/>
              <w:marBottom w:val="0"/>
              <w:divBdr>
                <w:top w:val="none" w:sz="0" w:space="0" w:color="auto"/>
                <w:left w:val="none" w:sz="0" w:space="0" w:color="auto"/>
                <w:bottom w:val="none" w:sz="0" w:space="0" w:color="auto"/>
                <w:right w:val="none" w:sz="0" w:space="0" w:color="auto"/>
              </w:divBdr>
            </w:div>
          </w:divsChild>
        </w:div>
        <w:div w:id="2137596502">
          <w:marLeft w:val="0"/>
          <w:marRight w:val="0"/>
          <w:marTop w:val="120"/>
          <w:marBottom w:val="0"/>
          <w:divBdr>
            <w:top w:val="none" w:sz="0" w:space="0" w:color="auto"/>
            <w:left w:val="none" w:sz="0" w:space="0" w:color="auto"/>
            <w:bottom w:val="none" w:sz="0" w:space="0" w:color="auto"/>
            <w:right w:val="none" w:sz="0" w:space="0" w:color="auto"/>
          </w:divBdr>
          <w:divsChild>
            <w:div w:id="1979799124">
              <w:marLeft w:val="0"/>
              <w:marRight w:val="0"/>
              <w:marTop w:val="0"/>
              <w:marBottom w:val="0"/>
              <w:divBdr>
                <w:top w:val="none" w:sz="0" w:space="0" w:color="auto"/>
                <w:left w:val="none" w:sz="0" w:space="0" w:color="auto"/>
                <w:bottom w:val="none" w:sz="0" w:space="0" w:color="auto"/>
                <w:right w:val="none" w:sz="0" w:space="0" w:color="auto"/>
              </w:divBdr>
            </w:div>
            <w:div w:id="1861894232">
              <w:marLeft w:val="0"/>
              <w:marRight w:val="0"/>
              <w:marTop w:val="0"/>
              <w:marBottom w:val="0"/>
              <w:divBdr>
                <w:top w:val="none" w:sz="0" w:space="0" w:color="auto"/>
                <w:left w:val="none" w:sz="0" w:space="0" w:color="auto"/>
                <w:bottom w:val="none" w:sz="0" w:space="0" w:color="auto"/>
                <w:right w:val="none" w:sz="0" w:space="0" w:color="auto"/>
              </w:divBdr>
            </w:div>
          </w:divsChild>
        </w:div>
        <w:div w:id="621303898">
          <w:marLeft w:val="0"/>
          <w:marRight w:val="0"/>
          <w:marTop w:val="120"/>
          <w:marBottom w:val="0"/>
          <w:divBdr>
            <w:top w:val="none" w:sz="0" w:space="0" w:color="auto"/>
            <w:left w:val="none" w:sz="0" w:space="0" w:color="auto"/>
            <w:bottom w:val="none" w:sz="0" w:space="0" w:color="auto"/>
            <w:right w:val="none" w:sz="0" w:space="0" w:color="auto"/>
          </w:divBdr>
          <w:divsChild>
            <w:div w:id="1458722149">
              <w:marLeft w:val="0"/>
              <w:marRight w:val="0"/>
              <w:marTop w:val="0"/>
              <w:marBottom w:val="0"/>
              <w:divBdr>
                <w:top w:val="none" w:sz="0" w:space="0" w:color="auto"/>
                <w:left w:val="none" w:sz="0" w:space="0" w:color="auto"/>
                <w:bottom w:val="none" w:sz="0" w:space="0" w:color="auto"/>
                <w:right w:val="none" w:sz="0" w:space="0" w:color="auto"/>
              </w:divBdr>
            </w:div>
            <w:div w:id="86482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0322">
      <w:bodyDiv w:val="1"/>
      <w:marLeft w:val="0"/>
      <w:marRight w:val="0"/>
      <w:marTop w:val="0"/>
      <w:marBottom w:val="0"/>
      <w:divBdr>
        <w:top w:val="none" w:sz="0" w:space="0" w:color="auto"/>
        <w:left w:val="none" w:sz="0" w:space="0" w:color="auto"/>
        <w:bottom w:val="none" w:sz="0" w:space="0" w:color="auto"/>
        <w:right w:val="none" w:sz="0" w:space="0" w:color="auto"/>
      </w:divBdr>
    </w:div>
    <w:div w:id="233590331">
      <w:bodyDiv w:val="1"/>
      <w:marLeft w:val="0"/>
      <w:marRight w:val="0"/>
      <w:marTop w:val="0"/>
      <w:marBottom w:val="0"/>
      <w:divBdr>
        <w:top w:val="none" w:sz="0" w:space="0" w:color="auto"/>
        <w:left w:val="none" w:sz="0" w:space="0" w:color="auto"/>
        <w:bottom w:val="none" w:sz="0" w:space="0" w:color="auto"/>
        <w:right w:val="none" w:sz="0" w:space="0" w:color="auto"/>
      </w:divBdr>
    </w:div>
    <w:div w:id="240024105">
      <w:bodyDiv w:val="1"/>
      <w:marLeft w:val="0"/>
      <w:marRight w:val="0"/>
      <w:marTop w:val="0"/>
      <w:marBottom w:val="0"/>
      <w:divBdr>
        <w:top w:val="none" w:sz="0" w:space="0" w:color="auto"/>
        <w:left w:val="none" w:sz="0" w:space="0" w:color="auto"/>
        <w:bottom w:val="none" w:sz="0" w:space="0" w:color="auto"/>
        <w:right w:val="none" w:sz="0" w:space="0" w:color="auto"/>
      </w:divBdr>
    </w:div>
    <w:div w:id="266737761">
      <w:bodyDiv w:val="1"/>
      <w:marLeft w:val="0"/>
      <w:marRight w:val="0"/>
      <w:marTop w:val="0"/>
      <w:marBottom w:val="0"/>
      <w:divBdr>
        <w:top w:val="none" w:sz="0" w:space="0" w:color="auto"/>
        <w:left w:val="none" w:sz="0" w:space="0" w:color="auto"/>
        <w:bottom w:val="none" w:sz="0" w:space="0" w:color="auto"/>
        <w:right w:val="none" w:sz="0" w:space="0" w:color="auto"/>
      </w:divBdr>
    </w:div>
    <w:div w:id="294995340">
      <w:bodyDiv w:val="1"/>
      <w:marLeft w:val="0"/>
      <w:marRight w:val="0"/>
      <w:marTop w:val="0"/>
      <w:marBottom w:val="0"/>
      <w:divBdr>
        <w:top w:val="none" w:sz="0" w:space="0" w:color="auto"/>
        <w:left w:val="none" w:sz="0" w:space="0" w:color="auto"/>
        <w:bottom w:val="none" w:sz="0" w:space="0" w:color="auto"/>
        <w:right w:val="none" w:sz="0" w:space="0" w:color="auto"/>
      </w:divBdr>
    </w:div>
    <w:div w:id="334041796">
      <w:bodyDiv w:val="1"/>
      <w:marLeft w:val="0"/>
      <w:marRight w:val="0"/>
      <w:marTop w:val="0"/>
      <w:marBottom w:val="0"/>
      <w:divBdr>
        <w:top w:val="none" w:sz="0" w:space="0" w:color="auto"/>
        <w:left w:val="none" w:sz="0" w:space="0" w:color="auto"/>
        <w:bottom w:val="none" w:sz="0" w:space="0" w:color="auto"/>
        <w:right w:val="none" w:sz="0" w:space="0" w:color="auto"/>
      </w:divBdr>
    </w:div>
    <w:div w:id="340668846">
      <w:bodyDiv w:val="1"/>
      <w:marLeft w:val="0"/>
      <w:marRight w:val="0"/>
      <w:marTop w:val="0"/>
      <w:marBottom w:val="0"/>
      <w:divBdr>
        <w:top w:val="none" w:sz="0" w:space="0" w:color="auto"/>
        <w:left w:val="none" w:sz="0" w:space="0" w:color="auto"/>
        <w:bottom w:val="none" w:sz="0" w:space="0" w:color="auto"/>
        <w:right w:val="none" w:sz="0" w:space="0" w:color="auto"/>
      </w:divBdr>
    </w:div>
    <w:div w:id="361520411">
      <w:bodyDiv w:val="1"/>
      <w:marLeft w:val="0"/>
      <w:marRight w:val="0"/>
      <w:marTop w:val="0"/>
      <w:marBottom w:val="0"/>
      <w:divBdr>
        <w:top w:val="none" w:sz="0" w:space="0" w:color="auto"/>
        <w:left w:val="none" w:sz="0" w:space="0" w:color="auto"/>
        <w:bottom w:val="none" w:sz="0" w:space="0" w:color="auto"/>
        <w:right w:val="none" w:sz="0" w:space="0" w:color="auto"/>
      </w:divBdr>
    </w:div>
    <w:div w:id="386148257">
      <w:bodyDiv w:val="1"/>
      <w:marLeft w:val="0"/>
      <w:marRight w:val="0"/>
      <w:marTop w:val="0"/>
      <w:marBottom w:val="0"/>
      <w:divBdr>
        <w:top w:val="none" w:sz="0" w:space="0" w:color="auto"/>
        <w:left w:val="none" w:sz="0" w:space="0" w:color="auto"/>
        <w:bottom w:val="none" w:sz="0" w:space="0" w:color="auto"/>
        <w:right w:val="none" w:sz="0" w:space="0" w:color="auto"/>
      </w:divBdr>
    </w:div>
    <w:div w:id="393940812">
      <w:bodyDiv w:val="1"/>
      <w:marLeft w:val="0"/>
      <w:marRight w:val="0"/>
      <w:marTop w:val="0"/>
      <w:marBottom w:val="0"/>
      <w:divBdr>
        <w:top w:val="none" w:sz="0" w:space="0" w:color="auto"/>
        <w:left w:val="none" w:sz="0" w:space="0" w:color="auto"/>
        <w:bottom w:val="none" w:sz="0" w:space="0" w:color="auto"/>
        <w:right w:val="none" w:sz="0" w:space="0" w:color="auto"/>
      </w:divBdr>
    </w:div>
    <w:div w:id="397481383">
      <w:bodyDiv w:val="1"/>
      <w:marLeft w:val="0"/>
      <w:marRight w:val="0"/>
      <w:marTop w:val="0"/>
      <w:marBottom w:val="0"/>
      <w:divBdr>
        <w:top w:val="none" w:sz="0" w:space="0" w:color="auto"/>
        <w:left w:val="none" w:sz="0" w:space="0" w:color="auto"/>
        <w:bottom w:val="none" w:sz="0" w:space="0" w:color="auto"/>
        <w:right w:val="none" w:sz="0" w:space="0" w:color="auto"/>
      </w:divBdr>
    </w:div>
    <w:div w:id="399866234">
      <w:bodyDiv w:val="1"/>
      <w:marLeft w:val="0"/>
      <w:marRight w:val="0"/>
      <w:marTop w:val="0"/>
      <w:marBottom w:val="0"/>
      <w:divBdr>
        <w:top w:val="none" w:sz="0" w:space="0" w:color="auto"/>
        <w:left w:val="none" w:sz="0" w:space="0" w:color="auto"/>
        <w:bottom w:val="none" w:sz="0" w:space="0" w:color="auto"/>
        <w:right w:val="none" w:sz="0" w:space="0" w:color="auto"/>
      </w:divBdr>
    </w:div>
    <w:div w:id="444345310">
      <w:bodyDiv w:val="1"/>
      <w:marLeft w:val="0"/>
      <w:marRight w:val="0"/>
      <w:marTop w:val="0"/>
      <w:marBottom w:val="0"/>
      <w:divBdr>
        <w:top w:val="none" w:sz="0" w:space="0" w:color="auto"/>
        <w:left w:val="none" w:sz="0" w:space="0" w:color="auto"/>
        <w:bottom w:val="none" w:sz="0" w:space="0" w:color="auto"/>
        <w:right w:val="none" w:sz="0" w:space="0" w:color="auto"/>
      </w:divBdr>
    </w:div>
    <w:div w:id="451896974">
      <w:bodyDiv w:val="1"/>
      <w:marLeft w:val="0"/>
      <w:marRight w:val="0"/>
      <w:marTop w:val="0"/>
      <w:marBottom w:val="0"/>
      <w:divBdr>
        <w:top w:val="none" w:sz="0" w:space="0" w:color="auto"/>
        <w:left w:val="none" w:sz="0" w:space="0" w:color="auto"/>
        <w:bottom w:val="none" w:sz="0" w:space="0" w:color="auto"/>
        <w:right w:val="none" w:sz="0" w:space="0" w:color="auto"/>
      </w:divBdr>
    </w:div>
    <w:div w:id="457146026">
      <w:bodyDiv w:val="1"/>
      <w:marLeft w:val="0"/>
      <w:marRight w:val="0"/>
      <w:marTop w:val="0"/>
      <w:marBottom w:val="0"/>
      <w:divBdr>
        <w:top w:val="none" w:sz="0" w:space="0" w:color="auto"/>
        <w:left w:val="none" w:sz="0" w:space="0" w:color="auto"/>
        <w:bottom w:val="none" w:sz="0" w:space="0" w:color="auto"/>
        <w:right w:val="none" w:sz="0" w:space="0" w:color="auto"/>
      </w:divBdr>
    </w:div>
    <w:div w:id="471793754">
      <w:bodyDiv w:val="1"/>
      <w:marLeft w:val="0"/>
      <w:marRight w:val="0"/>
      <w:marTop w:val="0"/>
      <w:marBottom w:val="0"/>
      <w:divBdr>
        <w:top w:val="none" w:sz="0" w:space="0" w:color="auto"/>
        <w:left w:val="none" w:sz="0" w:space="0" w:color="auto"/>
        <w:bottom w:val="none" w:sz="0" w:space="0" w:color="auto"/>
        <w:right w:val="none" w:sz="0" w:space="0" w:color="auto"/>
      </w:divBdr>
    </w:div>
    <w:div w:id="472215762">
      <w:bodyDiv w:val="1"/>
      <w:marLeft w:val="0"/>
      <w:marRight w:val="0"/>
      <w:marTop w:val="0"/>
      <w:marBottom w:val="0"/>
      <w:divBdr>
        <w:top w:val="none" w:sz="0" w:space="0" w:color="auto"/>
        <w:left w:val="none" w:sz="0" w:space="0" w:color="auto"/>
        <w:bottom w:val="none" w:sz="0" w:space="0" w:color="auto"/>
        <w:right w:val="none" w:sz="0" w:space="0" w:color="auto"/>
      </w:divBdr>
    </w:div>
    <w:div w:id="522599668">
      <w:bodyDiv w:val="1"/>
      <w:marLeft w:val="0"/>
      <w:marRight w:val="0"/>
      <w:marTop w:val="0"/>
      <w:marBottom w:val="0"/>
      <w:divBdr>
        <w:top w:val="none" w:sz="0" w:space="0" w:color="auto"/>
        <w:left w:val="none" w:sz="0" w:space="0" w:color="auto"/>
        <w:bottom w:val="none" w:sz="0" w:space="0" w:color="auto"/>
        <w:right w:val="none" w:sz="0" w:space="0" w:color="auto"/>
      </w:divBdr>
    </w:div>
    <w:div w:id="524439718">
      <w:bodyDiv w:val="1"/>
      <w:marLeft w:val="0"/>
      <w:marRight w:val="0"/>
      <w:marTop w:val="0"/>
      <w:marBottom w:val="0"/>
      <w:divBdr>
        <w:top w:val="none" w:sz="0" w:space="0" w:color="auto"/>
        <w:left w:val="none" w:sz="0" w:space="0" w:color="auto"/>
        <w:bottom w:val="none" w:sz="0" w:space="0" w:color="auto"/>
        <w:right w:val="none" w:sz="0" w:space="0" w:color="auto"/>
      </w:divBdr>
    </w:div>
    <w:div w:id="541597724">
      <w:bodyDiv w:val="1"/>
      <w:marLeft w:val="0"/>
      <w:marRight w:val="0"/>
      <w:marTop w:val="0"/>
      <w:marBottom w:val="0"/>
      <w:divBdr>
        <w:top w:val="none" w:sz="0" w:space="0" w:color="auto"/>
        <w:left w:val="none" w:sz="0" w:space="0" w:color="auto"/>
        <w:bottom w:val="none" w:sz="0" w:space="0" w:color="auto"/>
        <w:right w:val="none" w:sz="0" w:space="0" w:color="auto"/>
      </w:divBdr>
    </w:div>
    <w:div w:id="564796684">
      <w:bodyDiv w:val="1"/>
      <w:marLeft w:val="0"/>
      <w:marRight w:val="0"/>
      <w:marTop w:val="0"/>
      <w:marBottom w:val="0"/>
      <w:divBdr>
        <w:top w:val="none" w:sz="0" w:space="0" w:color="auto"/>
        <w:left w:val="none" w:sz="0" w:space="0" w:color="auto"/>
        <w:bottom w:val="none" w:sz="0" w:space="0" w:color="auto"/>
        <w:right w:val="none" w:sz="0" w:space="0" w:color="auto"/>
      </w:divBdr>
    </w:div>
    <w:div w:id="571623949">
      <w:bodyDiv w:val="1"/>
      <w:marLeft w:val="0"/>
      <w:marRight w:val="0"/>
      <w:marTop w:val="0"/>
      <w:marBottom w:val="0"/>
      <w:divBdr>
        <w:top w:val="none" w:sz="0" w:space="0" w:color="auto"/>
        <w:left w:val="none" w:sz="0" w:space="0" w:color="auto"/>
        <w:bottom w:val="none" w:sz="0" w:space="0" w:color="auto"/>
        <w:right w:val="none" w:sz="0" w:space="0" w:color="auto"/>
      </w:divBdr>
    </w:div>
    <w:div w:id="584002237">
      <w:bodyDiv w:val="1"/>
      <w:marLeft w:val="0"/>
      <w:marRight w:val="0"/>
      <w:marTop w:val="0"/>
      <w:marBottom w:val="0"/>
      <w:divBdr>
        <w:top w:val="none" w:sz="0" w:space="0" w:color="auto"/>
        <w:left w:val="none" w:sz="0" w:space="0" w:color="auto"/>
        <w:bottom w:val="none" w:sz="0" w:space="0" w:color="auto"/>
        <w:right w:val="none" w:sz="0" w:space="0" w:color="auto"/>
      </w:divBdr>
    </w:div>
    <w:div w:id="592857704">
      <w:bodyDiv w:val="1"/>
      <w:marLeft w:val="0"/>
      <w:marRight w:val="0"/>
      <w:marTop w:val="0"/>
      <w:marBottom w:val="0"/>
      <w:divBdr>
        <w:top w:val="none" w:sz="0" w:space="0" w:color="auto"/>
        <w:left w:val="none" w:sz="0" w:space="0" w:color="auto"/>
        <w:bottom w:val="none" w:sz="0" w:space="0" w:color="auto"/>
        <w:right w:val="none" w:sz="0" w:space="0" w:color="auto"/>
      </w:divBdr>
    </w:div>
    <w:div w:id="634528157">
      <w:bodyDiv w:val="1"/>
      <w:marLeft w:val="0"/>
      <w:marRight w:val="0"/>
      <w:marTop w:val="0"/>
      <w:marBottom w:val="0"/>
      <w:divBdr>
        <w:top w:val="none" w:sz="0" w:space="0" w:color="auto"/>
        <w:left w:val="none" w:sz="0" w:space="0" w:color="auto"/>
        <w:bottom w:val="none" w:sz="0" w:space="0" w:color="auto"/>
        <w:right w:val="none" w:sz="0" w:space="0" w:color="auto"/>
      </w:divBdr>
    </w:div>
    <w:div w:id="651831570">
      <w:bodyDiv w:val="1"/>
      <w:marLeft w:val="0"/>
      <w:marRight w:val="0"/>
      <w:marTop w:val="0"/>
      <w:marBottom w:val="0"/>
      <w:divBdr>
        <w:top w:val="none" w:sz="0" w:space="0" w:color="auto"/>
        <w:left w:val="none" w:sz="0" w:space="0" w:color="auto"/>
        <w:bottom w:val="none" w:sz="0" w:space="0" w:color="auto"/>
        <w:right w:val="none" w:sz="0" w:space="0" w:color="auto"/>
      </w:divBdr>
    </w:div>
    <w:div w:id="654842140">
      <w:bodyDiv w:val="1"/>
      <w:marLeft w:val="0"/>
      <w:marRight w:val="0"/>
      <w:marTop w:val="0"/>
      <w:marBottom w:val="0"/>
      <w:divBdr>
        <w:top w:val="none" w:sz="0" w:space="0" w:color="auto"/>
        <w:left w:val="none" w:sz="0" w:space="0" w:color="auto"/>
        <w:bottom w:val="none" w:sz="0" w:space="0" w:color="auto"/>
        <w:right w:val="none" w:sz="0" w:space="0" w:color="auto"/>
      </w:divBdr>
    </w:div>
    <w:div w:id="693383135">
      <w:bodyDiv w:val="1"/>
      <w:marLeft w:val="0"/>
      <w:marRight w:val="0"/>
      <w:marTop w:val="0"/>
      <w:marBottom w:val="0"/>
      <w:divBdr>
        <w:top w:val="none" w:sz="0" w:space="0" w:color="auto"/>
        <w:left w:val="none" w:sz="0" w:space="0" w:color="auto"/>
        <w:bottom w:val="none" w:sz="0" w:space="0" w:color="auto"/>
        <w:right w:val="none" w:sz="0" w:space="0" w:color="auto"/>
      </w:divBdr>
    </w:div>
    <w:div w:id="713773738">
      <w:bodyDiv w:val="1"/>
      <w:marLeft w:val="0"/>
      <w:marRight w:val="0"/>
      <w:marTop w:val="0"/>
      <w:marBottom w:val="0"/>
      <w:divBdr>
        <w:top w:val="none" w:sz="0" w:space="0" w:color="auto"/>
        <w:left w:val="none" w:sz="0" w:space="0" w:color="auto"/>
        <w:bottom w:val="none" w:sz="0" w:space="0" w:color="auto"/>
        <w:right w:val="none" w:sz="0" w:space="0" w:color="auto"/>
      </w:divBdr>
    </w:div>
    <w:div w:id="732970056">
      <w:bodyDiv w:val="1"/>
      <w:marLeft w:val="0"/>
      <w:marRight w:val="0"/>
      <w:marTop w:val="0"/>
      <w:marBottom w:val="0"/>
      <w:divBdr>
        <w:top w:val="none" w:sz="0" w:space="0" w:color="auto"/>
        <w:left w:val="none" w:sz="0" w:space="0" w:color="auto"/>
        <w:bottom w:val="none" w:sz="0" w:space="0" w:color="auto"/>
        <w:right w:val="none" w:sz="0" w:space="0" w:color="auto"/>
      </w:divBdr>
    </w:div>
    <w:div w:id="786000249">
      <w:bodyDiv w:val="1"/>
      <w:marLeft w:val="0"/>
      <w:marRight w:val="0"/>
      <w:marTop w:val="0"/>
      <w:marBottom w:val="0"/>
      <w:divBdr>
        <w:top w:val="none" w:sz="0" w:space="0" w:color="auto"/>
        <w:left w:val="none" w:sz="0" w:space="0" w:color="auto"/>
        <w:bottom w:val="none" w:sz="0" w:space="0" w:color="auto"/>
        <w:right w:val="none" w:sz="0" w:space="0" w:color="auto"/>
      </w:divBdr>
    </w:div>
    <w:div w:id="792752980">
      <w:bodyDiv w:val="1"/>
      <w:marLeft w:val="0"/>
      <w:marRight w:val="0"/>
      <w:marTop w:val="0"/>
      <w:marBottom w:val="0"/>
      <w:divBdr>
        <w:top w:val="none" w:sz="0" w:space="0" w:color="auto"/>
        <w:left w:val="none" w:sz="0" w:space="0" w:color="auto"/>
        <w:bottom w:val="none" w:sz="0" w:space="0" w:color="auto"/>
        <w:right w:val="none" w:sz="0" w:space="0" w:color="auto"/>
      </w:divBdr>
    </w:div>
    <w:div w:id="835153642">
      <w:bodyDiv w:val="1"/>
      <w:marLeft w:val="0"/>
      <w:marRight w:val="0"/>
      <w:marTop w:val="0"/>
      <w:marBottom w:val="0"/>
      <w:divBdr>
        <w:top w:val="none" w:sz="0" w:space="0" w:color="auto"/>
        <w:left w:val="none" w:sz="0" w:space="0" w:color="auto"/>
        <w:bottom w:val="none" w:sz="0" w:space="0" w:color="auto"/>
        <w:right w:val="none" w:sz="0" w:space="0" w:color="auto"/>
      </w:divBdr>
    </w:div>
    <w:div w:id="838039159">
      <w:bodyDiv w:val="1"/>
      <w:marLeft w:val="0"/>
      <w:marRight w:val="0"/>
      <w:marTop w:val="0"/>
      <w:marBottom w:val="0"/>
      <w:divBdr>
        <w:top w:val="none" w:sz="0" w:space="0" w:color="auto"/>
        <w:left w:val="none" w:sz="0" w:space="0" w:color="auto"/>
        <w:bottom w:val="none" w:sz="0" w:space="0" w:color="auto"/>
        <w:right w:val="none" w:sz="0" w:space="0" w:color="auto"/>
      </w:divBdr>
    </w:div>
    <w:div w:id="877931495">
      <w:bodyDiv w:val="1"/>
      <w:marLeft w:val="0"/>
      <w:marRight w:val="0"/>
      <w:marTop w:val="0"/>
      <w:marBottom w:val="0"/>
      <w:divBdr>
        <w:top w:val="none" w:sz="0" w:space="0" w:color="auto"/>
        <w:left w:val="none" w:sz="0" w:space="0" w:color="auto"/>
        <w:bottom w:val="none" w:sz="0" w:space="0" w:color="auto"/>
        <w:right w:val="none" w:sz="0" w:space="0" w:color="auto"/>
      </w:divBdr>
    </w:div>
    <w:div w:id="928540399">
      <w:bodyDiv w:val="1"/>
      <w:marLeft w:val="0"/>
      <w:marRight w:val="0"/>
      <w:marTop w:val="0"/>
      <w:marBottom w:val="0"/>
      <w:divBdr>
        <w:top w:val="none" w:sz="0" w:space="0" w:color="auto"/>
        <w:left w:val="none" w:sz="0" w:space="0" w:color="auto"/>
        <w:bottom w:val="none" w:sz="0" w:space="0" w:color="auto"/>
        <w:right w:val="none" w:sz="0" w:space="0" w:color="auto"/>
      </w:divBdr>
    </w:div>
    <w:div w:id="950090928">
      <w:bodyDiv w:val="1"/>
      <w:marLeft w:val="0"/>
      <w:marRight w:val="0"/>
      <w:marTop w:val="0"/>
      <w:marBottom w:val="0"/>
      <w:divBdr>
        <w:top w:val="none" w:sz="0" w:space="0" w:color="auto"/>
        <w:left w:val="none" w:sz="0" w:space="0" w:color="auto"/>
        <w:bottom w:val="none" w:sz="0" w:space="0" w:color="auto"/>
        <w:right w:val="none" w:sz="0" w:space="0" w:color="auto"/>
      </w:divBdr>
    </w:div>
    <w:div w:id="954556942">
      <w:bodyDiv w:val="1"/>
      <w:marLeft w:val="0"/>
      <w:marRight w:val="0"/>
      <w:marTop w:val="0"/>
      <w:marBottom w:val="0"/>
      <w:divBdr>
        <w:top w:val="none" w:sz="0" w:space="0" w:color="auto"/>
        <w:left w:val="none" w:sz="0" w:space="0" w:color="auto"/>
        <w:bottom w:val="none" w:sz="0" w:space="0" w:color="auto"/>
        <w:right w:val="none" w:sz="0" w:space="0" w:color="auto"/>
      </w:divBdr>
    </w:div>
    <w:div w:id="954756315">
      <w:bodyDiv w:val="1"/>
      <w:marLeft w:val="0"/>
      <w:marRight w:val="0"/>
      <w:marTop w:val="0"/>
      <w:marBottom w:val="0"/>
      <w:divBdr>
        <w:top w:val="none" w:sz="0" w:space="0" w:color="auto"/>
        <w:left w:val="none" w:sz="0" w:space="0" w:color="auto"/>
        <w:bottom w:val="none" w:sz="0" w:space="0" w:color="auto"/>
        <w:right w:val="none" w:sz="0" w:space="0" w:color="auto"/>
      </w:divBdr>
    </w:div>
    <w:div w:id="958144612">
      <w:bodyDiv w:val="1"/>
      <w:marLeft w:val="0"/>
      <w:marRight w:val="0"/>
      <w:marTop w:val="0"/>
      <w:marBottom w:val="0"/>
      <w:divBdr>
        <w:top w:val="none" w:sz="0" w:space="0" w:color="auto"/>
        <w:left w:val="none" w:sz="0" w:space="0" w:color="auto"/>
        <w:bottom w:val="none" w:sz="0" w:space="0" w:color="auto"/>
        <w:right w:val="none" w:sz="0" w:space="0" w:color="auto"/>
      </w:divBdr>
    </w:div>
    <w:div w:id="963846471">
      <w:bodyDiv w:val="1"/>
      <w:marLeft w:val="0"/>
      <w:marRight w:val="0"/>
      <w:marTop w:val="0"/>
      <w:marBottom w:val="0"/>
      <w:divBdr>
        <w:top w:val="none" w:sz="0" w:space="0" w:color="auto"/>
        <w:left w:val="none" w:sz="0" w:space="0" w:color="auto"/>
        <w:bottom w:val="none" w:sz="0" w:space="0" w:color="auto"/>
        <w:right w:val="none" w:sz="0" w:space="0" w:color="auto"/>
      </w:divBdr>
    </w:div>
    <w:div w:id="974602828">
      <w:bodyDiv w:val="1"/>
      <w:marLeft w:val="0"/>
      <w:marRight w:val="0"/>
      <w:marTop w:val="0"/>
      <w:marBottom w:val="0"/>
      <w:divBdr>
        <w:top w:val="none" w:sz="0" w:space="0" w:color="auto"/>
        <w:left w:val="none" w:sz="0" w:space="0" w:color="auto"/>
        <w:bottom w:val="none" w:sz="0" w:space="0" w:color="auto"/>
        <w:right w:val="none" w:sz="0" w:space="0" w:color="auto"/>
      </w:divBdr>
    </w:div>
    <w:div w:id="995573990">
      <w:bodyDiv w:val="1"/>
      <w:marLeft w:val="0"/>
      <w:marRight w:val="0"/>
      <w:marTop w:val="0"/>
      <w:marBottom w:val="0"/>
      <w:divBdr>
        <w:top w:val="none" w:sz="0" w:space="0" w:color="auto"/>
        <w:left w:val="none" w:sz="0" w:space="0" w:color="auto"/>
        <w:bottom w:val="none" w:sz="0" w:space="0" w:color="auto"/>
        <w:right w:val="none" w:sz="0" w:space="0" w:color="auto"/>
      </w:divBdr>
    </w:div>
    <w:div w:id="995649182">
      <w:bodyDiv w:val="1"/>
      <w:marLeft w:val="0"/>
      <w:marRight w:val="0"/>
      <w:marTop w:val="0"/>
      <w:marBottom w:val="0"/>
      <w:divBdr>
        <w:top w:val="none" w:sz="0" w:space="0" w:color="auto"/>
        <w:left w:val="none" w:sz="0" w:space="0" w:color="auto"/>
        <w:bottom w:val="none" w:sz="0" w:space="0" w:color="auto"/>
        <w:right w:val="none" w:sz="0" w:space="0" w:color="auto"/>
      </w:divBdr>
    </w:div>
    <w:div w:id="1067261439">
      <w:bodyDiv w:val="1"/>
      <w:marLeft w:val="0"/>
      <w:marRight w:val="0"/>
      <w:marTop w:val="0"/>
      <w:marBottom w:val="0"/>
      <w:divBdr>
        <w:top w:val="none" w:sz="0" w:space="0" w:color="auto"/>
        <w:left w:val="none" w:sz="0" w:space="0" w:color="auto"/>
        <w:bottom w:val="none" w:sz="0" w:space="0" w:color="auto"/>
        <w:right w:val="none" w:sz="0" w:space="0" w:color="auto"/>
      </w:divBdr>
    </w:div>
    <w:div w:id="1068958947">
      <w:bodyDiv w:val="1"/>
      <w:marLeft w:val="0"/>
      <w:marRight w:val="0"/>
      <w:marTop w:val="0"/>
      <w:marBottom w:val="0"/>
      <w:divBdr>
        <w:top w:val="none" w:sz="0" w:space="0" w:color="auto"/>
        <w:left w:val="none" w:sz="0" w:space="0" w:color="auto"/>
        <w:bottom w:val="none" w:sz="0" w:space="0" w:color="auto"/>
        <w:right w:val="none" w:sz="0" w:space="0" w:color="auto"/>
      </w:divBdr>
    </w:div>
    <w:div w:id="1070540580">
      <w:bodyDiv w:val="1"/>
      <w:marLeft w:val="0"/>
      <w:marRight w:val="0"/>
      <w:marTop w:val="0"/>
      <w:marBottom w:val="0"/>
      <w:divBdr>
        <w:top w:val="none" w:sz="0" w:space="0" w:color="auto"/>
        <w:left w:val="none" w:sz="0" w:space="0" w:color="auto"/>
        <w:bottom w:val="none" w:sz="0" w:space="0" w:color="auto"/>
        <w:right w:val="none" w:sz="0" w:space="0" w:color="auto"/>
      </w:divBdr>
    </w:div>
    <w:div w:id="1079130215">
      <w:bodyDiv w:val="1"/>
      <w:marLeft w:val="0"/>
      <w:marRight w:val="0"/>
      <w:marTop w:val="0"/>
      <w:marBottom w:val="0"/>
      <w:divBdr>
        <w:top w:val="none" w:sz="0" w:space="0" w:color="auto"/>
        <w:left w:val="none" w:sz="0" w:space="0" w:color="auto"/>
        <w:bottom w:val="none" w:sz="0" w:space="0" w:color="auto"/>
        <w:right w:val="none" w:sz="0" w:space="0" w:color="auto"/>
      </w:divBdr>
    </w:div>
    <w:div w:id="1095974633">
      <w:bodyDiv w:val="1"/>
      <w:marLeft w:val="0"/>
      <w:marRight w:val="0"/>
      <w:marTop w:val="0"/>
      <w:marBottom w:val="0"/>
      <w:divBdr>
        <w:top w:val="none" w:sz="0" w:space="0" w:color="auto"/>
        <w:left w:val="none" w:sz="0" w:space="0" w:color="auto"/>
        <w:bottom w:val="none" w:sz="0" w:space="0" w:color="auto"/>
        <w:right w:val="none" w:sz="0" w:space="0" w:color="auto"/>
      </w:divBdr>
    </w:div>
    <w:div w:id="1104151507">
      <w:bodyDiv w:val="1"/>
      <w:marLeft w:val="0"/>
      <w:marRight w:val="0"/>
      <w:marTop w:val="0"/>
      <w:marBottom w:val="0"/>
      <w:divBdr>
        <w:top w:val="none" w:sz="0" w:space="0" w:color="auto"/>
        <w:left w:val="none" w:sz="0" w:space="0" w:color="auto"/>
        <w:bottom w:val="none" w:sz="0" w:space="0" w:color="auto"/>
        <w:right w:val="none" w:sz="0" w:space="0" w:color="auto"/>
      </w:divBdr>
    </w:div>
    <w:div w:id="1160543155">
      <w:bodyDiv w:val="1"/>
      <w:marLeft w:val="0"/>
      <w:marRight w:val="0"/>
      <w:marTop w:val="0"/>
      <w:marBottom w:val="0"/>
      <w:divBdr>
        <w:top w:val="none" w:sz="0" w:space="0" w:color="auto"/>
        <w:left w:val="none" w:sz="0" w:space="0" w:color="auto"/>
        <w:bottom w:val="none" w:sz="0" w:space="0" w:color="auto"/>
        <w:right w:val="none" w:sz="0" w:space="0" w:color="auto"/>
      </w:divBdr>
    </w:div>
    <w:div w:id="1189951713">
      <w:bodyDiv w:val="1"/>
      <w:marLeft w:val="0"/>
      <w:marRight w:val="0"/>
      <w:marTop w:val="0"/>
      <w:marBottom w:val="0"/>
      <w:divBdr>
        <w:top w:val="none" w:sz="0" w:space="0" w:color="auto"/>
        <w:left w:val="none" w:sz="0" w:space="0" w:color="auto"/>
        <w:bottom w:val="none" w:sz="0" w:space="0" w:color="auto"/>
        <w:right w:val="none" w:sz="0" w:space="0" w:color="auto"/>
      </w:divBdr>
    </w:div>
    <w:div w:id="1192691768">
      <w:bodyDiv w:val="1"/>
      <w:marLeft w:val="0"/>
      <w:marRight w:val="0"/>
      <w:marTop w:val="0"/>
      <w:marBottom w:val="0"/>
      <w:divBdr>
        <w:top w:val="none" w:sz="0" w:space="0" w:color="auto"/>
        <w:left w:val="none" w:sz="0" w:space="0" w:color="auto"/>
        <w:bottom w:val="none" w:sz="0" w:space="0" w:color="auto"/>
        <w:right w:val="none" w:sz="0" w:space="0" w:color="auto"/>
      </w:divBdr>
    </w:div>
    <w:div w:id="1202209246">
      <w:bodyDiv w:val="1"/>
      <w:marLeft w:val="0"/>
      <w:marRight w:val="0"/>
      <w:marTop w:val="0"/>
      <w:marBottom w:val="0"/>
      <w:divBdr>
        <w:top w:val="none" w:sz="0" w:space="0" w:color="auto"/>
        <w:left w:val="none" w:sz="0" w:space="0" w:color="auto"/>
        <w:bottom w:val="none" w:sz="0" w:space="0" w:color="auto"/>
        <w:right w:val="none" w:sz="0" w:space="0" w:color="auto"/>
      </w:divBdr>
    </w:div>
    <w:div w:id="1204488172">
      <w:bodyDiv w:val="1"/>
      <w:marLeft w:val="0"/>
      <w:marRight w:val="0"/>
      <w:marTop w:val="0"/>
      <w:marBottom w:val="0"/>
      <w:divBdr>
        <w:top w:val="none" w:sz="0" w:space="0" w:color="auto"/>
        <w:left w:val="none" w:sz="0" w:space="0" w:color="auto"/>
        <w:bottom w:val="none" w:sz="0" w:space="0" w:color="auto"/>
        <w:right w:val="none" w:sz="0" w:space="0" w:color="auto"/>
      </w:divBdr>
    </w:div>
    <w:div w:id="1209534480">
      <w:bodyDiv w:val="1"/>
      <w:marLeft w:val="0"/>
      <w:marRight w:val="0"/>
      <w:marTop w:val="0"/>
      <w:marBottom w:val="0"/>
      <w:divBdr>
        <w:top w:val="none" w:sz="0" w:space="0" w:color="auto"/>
        <w:left w:val="none" w:sz="0" w:space="0" w:color="auto"/>
        <w:bottom w:val="none" w:sz="0" w:space="0" w:color="auto"/>
        <w:right w:val="none" w:sz="0" w:space="0" w:color="auto"/>
      </w:divBdr>
    </w:div>
    <w:div w:id="1215505568">
      <w:bodyDiv w:val="1"/>
      <w:marLeft w:val="0"/>
      <w:marRight w:val="0"/>
      <w:marTop w:val="0"/>
      <w:marBottom w:val="0"/>
      <w:divBdr>
        <w:top w:val="none" w:sz="0" w:space="0" w:color="auto"/>
        <w:left w:val="none" w:sz="0" w:space="0" w:color="auto"/>
        <w:bottom w:val="none" w:sz="0" w:space="0" w:color="auto"/>
        <w:right w:val="none" w:sz="0" w:space="0" w:color="auto"/>
      </w:divBdr>
    </w:div>
    <w:div w:id="1221819011">
      <w:bodyDiv w:val="1"/>
      <w:marLeft w:val="0"/>
      <w:marRight w:val="0"/>
      <w:marTop w:val="0"/>
      <w:marBottom w:val="0"/>
      <w:divBdr>
        <w:top w:val="none" w:sz="0" w:space="0" w:color="auto"/>
        <w:left w:val="none" w:sz="0" w:space="0" w:color="auto"/>
        <w:bottom w:val="none" w:sz="0" w:space="0" w:color="auto"/>
        <w:right w:val="none" w:sz="0" w:space="0" w:color="auto"/>
      </w:divBdr>
    </w:div>
    <w:div w:id="1230261766">
      <w:bodyDiv w:val="1"/>
      <w:marLeft w:val="0"/>
      <w:marRight w:val="0"/>
      <w:marTop w:val="0"/>
      <w:marBottom w:val="0"/>
      <w:divBdr>
        <w:top w:val="none" w:sz="0" w:space="0" w:color="auto"/>
        <w:left w:val="none" w:sz="0" w:space="0" w:color="auto"/>
        <w:bottom w:val="none" w:sz="0" w:space="0" w:color="auto"/>
        <w:right w:val="none" w:sz="0" w:space="0" w:color="auto"/>
      </w:divBdr>
    </w:div>
    <w:div w:id="1270552005">
      <w:bodyDiv w:val="1"/>
      <w:marLeft w:val="0"/>
      <w:marRight w:val="0"/>
      <w:marTop w:val="0"/>
      <w:marBottom w:val="0"/>
      <w:divBdr>
        <w:top w:val="none" w:sz="0" w:space="0" w:color="auto"/>
        <w:left w:val="none" w:sz="0" w:space="0" w:color="auto"/>
        <w:bottom w:val="none" w:sz="0" w:space="0" w:color="auto"/>
        <w:right w:val="none" w:sz="0" w:space="0" w:color="auto"/>
      </w:divBdr>
    </w:div>
    <w:div w:id="1290285932">
      <w:bodyDiv w:val="1"/>
      <w:marLeft w:val="0"/>
      <w:marRight w:val="0"/>
      <w:marTop w:val="0"/>
      <w:marBottom w:val="0"/>
      <w:divBdr>
        <w:top w:val="none" w:sz="0" w:space="0" w:color="auto"/>
        <w:left w:val="none" w:sz="0" w:space="0" w:color="auto"/>
        <w:bottom w:val="none" w:sz="0" w:space="0" w:color="auto"/>
        <w:right w:val="none" w:sz="0" w:space="0" w:color="auto"/>
      </w:divBdr>
    </w:div>
    <w:div w:id="1319458082">
      <w:bodyDiv w:val="1"/>
      <w:marLeft w:val="0"/>
      <w:marRight w:val="0"/>
      <w:marTop w:val="0"/>
      <w:marBottom w:val="0"/>
      <w:divBdr>
        <w:top w:val="none" w:sz="0" w:space="0" w:color="auto"/>
        <w:left w:val="none" w:sz="0" w:space="0" w:color="auto"/>
        <w:bottom w:val="none" w:sz="0" w:space="0" w:color="auto"/>
        <w:right w:val="none" w:sz="0" w:space="0" w:color="auto"/>
      </w:divBdr>
    </w:div>
    <w:div w:id="1321542000">
      <w:bodyDiv w:val="1"/>
      <w:marLeft w:val="0"/>
      <w:marRight w:val="0"/>
      <w:marTop w:val="0"/>
      <w:marBottom w:val="0"/>
      <w:divBdr>
        <w:top w:val="none" w:sz="0" w:space="0" w:color="auto"/>
        <w:left w:val="none" w:sz="0" w:space="0" w:color="auto"/>
        <w:bottom w:val="none" w:sz="0" w:space="0" w:color="auto"/>
        <w:right w:val="none" w:sz="0" w:space="0" w:color="auto"/>
      </w:divBdr>
    </w:div>
    <w:div w:id="1357390271">
      <w:bodyDiv w:val="1"/>
      <w:marLeft w:val="0"/>
      <w:marRight w:val="0"/>
      <w:marTop w:val="0"/>
      <w:marBottom w:val="0"/>
      <w:divBdr>
        <w:top w:val="none" w:sz="0" w:space="0" w:color="auto"/>
        <w:left w:val="none" w:sz="0" w:space="0" w:color="auto"/>
        <w:bottom w:val="none" w:sz="0" w:space="0" w:color="auto"/>
        <w:right w:val="none" w:sz="0" w:space="0" w:color="auto"/>
      </w:divBdr>
    </w:div>
    <w:div w:id="1383560510">
      <w:bodyDiv w:val="1"/>
      <w:marLeft w:val="0"/>
      <w:marRight w:val="0"/>
      <w:marTop w:val="0"/>
      <w:marBottom w:val="0"/>
      <w:divBdr>
        <w:top w:val="none" w:sz="0" w:space="0" w:color="auto"/>
        <w:left w:val="none" w:sz="0" w:space="0" w:color="auto"/>
        <w:bottom w:val="none" w:sz="0" w:space="0" w:color="auto"/>
        <w:right w:val="none" w:sz="0" w:space="0" w:color="auto"/>
      </w:divBdr>
    </w:div>
    <w:div w:id="1391273474">
      <w:bodyDiv w:val="1"/>
      <w:marLeft w:val="0"/>
      <w:marRight w:val="0"/>
      <w:marTop w:val="0"/>
      <w:marBottom w:val="0"/>
      <w:divBdr>
        <w:top w:val="none" w:sz="0" w:space="0" w:color="auto"/>
        <w:left w:val="none" w:sz="0" w:space="0" w:color="auto"/>
        <w:bottom w:val="none" w:sz="0" w:space="0" w:color="auto"/>
        <w:right w:val="none" w:sz="0" w:space="0" w:color="auto"/>
      </w:divBdr>
    </w:div>
    <w:div w:id="1410036898">
      <w:bodyDiv w:val="1"/>
      <w:marLeft w:val="0"/>
      <w:marRight w:val="0"/>
      <w:marTop w:val="0"/>
      <w:marBottom w:val="0"/>
      <w:divBdr>
        <w:top w:val="none" w:sz="0" w:space="0" w:color="auto"/>
        <w:left w:val="none" w:sz="0" w:space="0" w:color="auto"/>
        <w:bottom w:val="none" w:sz="0" w:space="0" w:color="auto"/>
        <w:right w:val="none" w:sz="0" w:space="0" w:color="auto"/>
      </w:divBdr>
    </w:div>
    <w:div w:id="1428185763">
      <w:bodyDiv w:val="1"/>
      <w:marLeft w:val="0"/>
      <w:marRight w:val="0"/>
      <w:marTop w:val="0"/>
      <w:marBottom w:val="0"/>
      <w:divBdr>
        <w:top w:val="none" w:sz="0" w:space="0" w:color="auto"/>
        <w:left w:val="none" w:sz="0" w:space="0" w:color="auto"/>
        <w:bottom w:val="none" w:sz="0" w:space="0" w:color="auto"/>
        <w:right w:val="none" w:sz="0" w:space="0" w:color="auto"/>
      </w:divBdr>
    </w:div>
    <w:div w:id="1445269137">
      <w:bodyDiv w:val="1"/>
      <w:marLeft w:val="0"/>
      <w:marRight w:val="0"/>
      <w:marTop w:val="0"/>
      <w:marBottom w:val="0"/>
      <w:divBdr>
        <w:top w:val="none" w:sz="0" w:space="0" w:color="auto"/>
        <w:left w:val="none" w:sz="0" w:space="0" w:color="auto"/>
        <w:bottom w:val="none" w:sz="0" w:space="0" w:color="auto"/>
        <w:right w:val="none" w:sz="0" w:space="0" w:color="auto"/>
      </w:divBdr>
    </w:div>
    <w:div w:id="1481844101">
      <w:bodyDiv w:val="1"/>
      <w:marLeft w:val="0"/>
      <w:marRight w:val="0"/>
      <w:marTop w:val="0"/>
      <w:marBottom w:val="0"/>
      <w:divBdr>
        <w:top w:val="none" w:sz="0" w:space="0" w:color="auto"/>
        <w:left w:val="none" w:sz="0" w:space="0" w:color="auto"/>
        <w:bottom w:val="none" w:sz="0" w:space="0" w:color="auto"/>
        <w:right w:val="none" w:sz="0" w:space="0" w:color="auto"/>
      </w:divBdr>
    </w:div>
    <w:div w:id="1491942030">
      <w:bodyDiv w:val="1"/>
      <w:marLeft w:val="0"/>
      <w:marRight w:val="0"/>
      <w:marTop w:val="0"/>
      <w:marBottom w:val="0"/>
      <w:divBdr>
        <w:top w:val="none" w:sz="0" w:space="0" w:color="auto"/>
        <w:left w:val="none" w:sz="0" w:space="0" w:color="auto"/>
        <w:bottom w:val="none" w:sz="0" w:space="0" w:color="auto"/>
        <w:right w:val="none" w:sz="0" w:space="0" w:color="auto"/>
      </w:divBdr>
    </w:div>
    <w:div w:id="1509129482">
      <w:bodyDiv w:val="1"/>
      <w:marLeft w:val="0"/>
      <w:marRight w:val="0"/>
      <w:marTop w:val="0"/>
      <w:marBottom w:val="0"/>
      <w:divBdr>
        <w:top w:val="none" w:sz="0" w:space="0" w:color="auto"/>
        <w:left w:val="none" w:sz="0" w:space="0" w:color="auto"/>
        <w:bottom w:val="none" w:sz="0" w:space="0" w:color="auto"/>
        <w:right w:val="none" w:sz="0" w:space="0" w:color="auto"/>
      </w:divBdr>
      <w:divsChild>
        <w:div w:id="987785789">
          <w:marLeft w:val="0"/>
          <w:marRight w:val="0"/>
          <w:marTop w:val="120"/>
          <w:marBottom w:val="0"/>
          <w:divBdr>
            <w:top w:val="none" w:sz="0" w:space="0" w:color="auto"/>
            <w:left w:val="none" w:sz="0" w:space="0" w:color="auto"/>
            <w:bottom w:val="none" w:sz="0" w:space="0" w:color="auto"/>
            <w:right w:val="none" w:sz="0" w:space="0" w:color="auto"/>
          </w:divBdr>
          <w:divsChild>
            <w:div w:id="1176504785">
              <w:marLeft w:val="0"/>
              <w:marRight w:val="0"/>
              <w:marTop w:val="0"/>
              <w:marBottom w:val="0"/>
              <w:divBdr>
                <w:top w:val="none" w:sz="0" w:space="0" w:color="auto"/>
                <w:left w:val="none" w:sz="0" w:space="0" w:color="auto"/>
                <w:bottom w:val="none" w:sz="0" w:space="0" w:color="auto"/>
                <w:right w:val="none" w:sz="0" w:space="0" w:color="auto"/>
              </w:divBdr>
            </w:div>
            <w:div w:id="388114069">
              <w:marLeft w:val="0"/>
              <w:marRight w:val="0"/>
              <w:marTop w:val="0"/>
              <w:marBottom w:val="0"/>
              <w:divBdr>
                <w:top w:val="none" w:sz="0" w:space="0" w:color="auto"/>
                <w:left w:val="none" w:sz="0" w:space="0" w:color="auto"/>
                <w:bottom w:val="none" w:sz="0" w:space="0" w:color="auto"/>
                <w:right w:val="none" w:sz="0" w:space="0" w:color="auto"/>
              </w:divBdr>
            </w:div>
            <w:div w:id="665937407">
              <w:marLeft w:val="0"/>
              <w:marRight w:val="0"/>
              <w:marTop w:val="0"/>
              <w:marBottom w:val="0"/>
              <w:divBdr>
                <w:top w:val="none" w:sz="0" w:space="0" w:color="auto"/>
                <w:left w:val="none" w:sz="0" w:space="0" w:color="auto"/>
                <w:bottom w:val="none" w:sz="0" w:space="0" w:color="auto"/>
                <w:right w:val="none" w:sz="0" w:space="0" w:color="auto"/>
              </w:divBdr>
            </w:div>
            <w:div w:id="549806394">
              <w:marLeft w:val="0"/>
              <w:marRight w:val="0"/>
              <w:marTop w:val="0"/>
              <w:marBottom w:val="0"/>
              <w:divBdr>
                <w:top w:val="none" w:sz="0" w:space="0" w:color="auto"/>
                <w:left w:val="none" w:sz="0" w:space="0" w:color="auto"/>
                <w:bottom w:val="none" w:sz="0" w:space="0" w:color="auto"/>
                <w:right w:val="none" w:sz="0" w:space="0" w:color="auto"/>
              </w:divBdr>
            </w:div>
            <w:div w:id="558975849">
              <w:marLeft w:val="0"/>
              <w:marRight w:val="0"/>
              <w:marTop w:val="0"/>
              <w:marBottom w:val="0"/>
              <w:divBdr>
                <w:top w:val="none" w:sz="0" w:space="0" w:color="auto"/>
                <w:left w:val="none" w:sz="0" w:space="0" w:color="auto"/>
                <w:bottom w:val="none" w:sz="0" w:space="0" w:color="auto"/>
                <w:right w:val="none" w:sz="0" w:space="0" w:color="auto"/>
              </w:divBdr>
            </w:div>
            <w:div w:id="504907455">
              <w:marLeft w:val="0"/>
              <w:marRight w:val="0"/>
              <w:marTop w:val="0"/>
              <w:marBottom w:val="0"/>
              <w:divBdr>
                <w:top w:val="none" w:sz="0" w:space="0" w:color="auto"/>
                <w:left w:val="none" w:sz="0" w:space="0" w:color="auto"/>
                <w:bottom w:val="none" w:sz="0" w:space="0" w:color="auto"/>
                <w:right w:val="none" w:sz="0" w:space="0" w:color="auto"/>
              </w:divBdr>
            </w:div>
            <w:div w:id="1001348110">
              <w:marLeft w:val="0"/>
              <w:marRight w:val="0"/>
              <w:marTop w:val="0"/>
              <w:marBottom w:val="0"/>
              <w:divBdr>
                <w:top w:val="none" w:sz="0" w:space="0" w:color="auto"/>
                <w:left w:val="none" w:sz="0" w:space="0" w:color="auto"/>
                <w:bottom w:val="none" w:sz="0" w:space="0" w:color="auto"/>
                <w:right w:val="none" w:sz="0" w:space="0" w:color="auto"/>
              </w:divBdr>
            </w:div>
            <w:div w:id="642004245">
              <w:marLeft w:val="0"/>
              <w:marRight w:val="0"/>
              <w:marTop w:val="0"/>
              <w:marBottom w:val="0"/>
              <w:divBdr>
                <w:top w:val="none" w:sz="0" w:space="0" w:color="auto"/>
                <w:left w:val="none" w:sz="0" w:space="0" w:color="auto"/>
                <w:bottom w:val="none" w:sz="0" w:space="0" w:color="auto"/>
                <w:right w:val="none" w:sz="0" w:space="0" w:color="auto"/>
              </w:divBdr>
            </w:div>
            <w:div w:id="1964343214">
              <w:marLeft w:val="0"/>
              <w:marRight w:val="0"/>
              <w:marTop w:val="0"/>
              <w:marBottom w:val="0"/>
              <w:divBdr>
                <w:top w:val="none" w:sz="0" w:space="0" w:color="auto"/>
                <w:left w:val="none" w:sz="0" w:space="0" w:color="auto"/>
                <w:bottom w:val="none" w:sz="0" w:space="0" w:color="auto"/>
                <w:right w:val="none" w:sz="0" w:space="0" w:color="auto"/>
              </w:divBdr>
            </w:div>
            <w:div w:id="1545602940">
              <w:marLeft w:val="0"/>
              <w:marRight w:val="0"/>
              <w:marTop w:val="0"/>
              <w:marBottom w:val="0"/>
              <w:divBdr>
                <w:top w:val="none" w:sz="0" w:space="0" w:color="auto"/>
                <w:left w:val="none" w:sz="0" w:space="0" w:color="auto"/>
                <w:bottom w:val="none" w:sz="0" w:space="0" w:color="auto"/>
                <w:right w:val="none" w:sz="0" w:space="0" w:color="auto"/>
              </w:divBdr>
            </w:div>
          </w:divsChild>
        </w:div>
        <w:div w:id="314917775">
          <w:marLeft w:val="0"/>
          <w:marRight w:val="0"/>
          <w:marTop w:val="120"/>
          <w:marBottom w:val="0"/>
          <w:divBdr>
            <w:top w:val="none" w:sz="0" w:space="0" w:color="auto"/>
            <w:left w:val="none" w:sz="0" w:space="0" w:color="auto"/>
            <w:bottom w:val="none" w:sz="0" w:space="0" w:color="auto"/>
            <w:right w:val="none" w:sz="0" w:space="0" w:color="auto"/>
          </w:divBdr>
          <w:divsChild>
            <w:div w:id="102867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05641">
      <w:bodyDiv w:val="1"/>
      <w:marLeft w:val="0"/>
      <w:marRight w:val="0"/>
      <w:marTop w:val="0"/>
      <w:marBottom w:val="0"/>
      <w:divBdr>
        <w:top w:val="none" w:sz="0" w:space="0" w:color="auto"/>
        <w:left w:val="none" w:sz="0" w:space="0" w:color="auto"/>
        <w:bottom w:val="none" w:sz="0" w:space="0" w:color="auto"/>
        <w:right w:val="none" w:sz="0" w:space="0" w:color="auto"/>
      </w:divBdr>
    </w:div>
    <w:div w:id="1518542281">
      <w:bodyDiv w:val="1"/>
      <w:marLeft w:val="0"/>
      <w:marRight w:val="0"/>
      <w:marTop w:val="0"/>
      <w:marBottom w:val="0"/>
      <w:divBdr>
        <w:top w:val="none" w:sz="0" w:space="0" w:color="auto"/>
        <w:left w:val="none" w:sz="0" w:space="0" w:color="auto"/>
        <w:bottom w:val="none" w:sz="0" w:space="0" w:color="auto"/>
        <w:right w:val="none" w:sz="0" w:space="0" w:color="auto"/>
      </w:divBdr>
    </w:div>
    <w:div w:id="1538005081">
      <w:bodyDiv w:val="1"/>
      <w:marLeft w:val="0"/>
      <w:marRight w:val="0"/>
      <w:marTop w:val="0"/>
      <w:marBottom w:val="0"/>
      <w:divBdr>
        <w:top w:val="none" w:sz="0" w:space="0" w:color="auto"/>
        <w:left w:val="none" w:sz="0" w:space="0" w:color="auto"/>
        <w:bottom w:val="none" w:sz="0" w:space="0" w:color="auto"/>
        <w:right w:val="none" w:sz="0" w:space="0" w:color="auto"/>
      </w:divBdr>
    </w:div>
    <w:div w:id="1540625144">
      <w:bodyDiv w:val="1"/>
      <w:marLeft w:val="0"/>
      <w:marRight w:val="0"/>
      <w:marTop w:val="0"/>
      <w:marBottom w:val="0"/>
      <w:divBdr>
        <w:top w:val="none" w:sz="0" w:space="0" w:color="auto"/>
        <w:left w:val="none" w:sz="0" w:space="0" w:color="auto"/>
        <w:bottom w:val="none" w:sz="0" w:space="0" w:color="auto"/>
        <w:right w:val="none" w:sz="0" w:space="0" w:color="auto"/>
      </w:divBdr>
    </w:div>
    <w:div w:id="1541435336">
      <w:bodyDiv w:val="1"/>
      <w:marLeft w:val="0"/>
      <w:marRight w:val="0"/>
      <w:marTop w:val="0"/>
      <w:marBottom w:val="0"/>
      <w:divBdr>
        <w:top w:val="none" w:sz="0" w:space="0" w:color="auto"/>
        <w:left w:val="none" w:sz="0" w:space="0" w:color="auto"/>
        <w:bottom w:val="none" w:sz="0" w:space="0" w:color="auto"/>
        <w:right w:val="none" w:sz="0" w:space="0" w:color="auto"/>
      </w:divBdr>
    </w:div>
    <w:div w:id="1575238157">
      <w:bodyDiv w:val="1"/>
      <w:marLeft w:val="0"/>
      <w:marRight w:val="0"/>
      <w:marTop w:val="0"/>
      <w:marBottom w:val="0"/>
      <w:divBdr>
        <w:top w:val="none" w:sz="0" w:space="0" w:color="auto"/>
        <w:left w:val="none" w:sz="0" w:space="0" w:color="auto"/>
        <w:bottom w:val="none" w:sz="0" w:space="0" w:color="auto"/>
        <w:right w:val="none" w:sz="0" w:space="0" w:color="auto"/>
      </w:divBdr>
    </w:div>
    <w:div w:id="1590429665">
      <w:bodyDiv w:val="1"/>
      <w:marLeft w:val="0"/>
      <w:marRight w:val="0"/>
      <w:marTop w:val="0"/>
      <w:marBottom w:val="0"/>
      <w:divBdr>
        <w:top w:val="none" w:sz="0" w:space="0" w:color="auto"/>
        <w:left w:val="none" w:sz="0" w:space="0" w:color="auto"/>
        <w:bottom w:val="none" w:sz="0" w:space="0" w:color="auto"/>
        <w:right w:val="none" w:sz="0" w:space="0" w:color="auto"/>
      </w:divBdr>
    </w:div>
    <w:div w:id="1621573679">
      <w:bodyDiv w:val="1"/>
      <w:marLeft w:val="0"/>
      <w:marRight w:val="0"/>
      <w:marTop w:val="0"/>
      <w:marBottom w:val="0"/>
      <w:divBdr>
        <w:top w:val="none" w:sz="0" w:space="0" w:color="auto"/>
        <w:left w:val="none" w:sz="0" w:space="0" w:color="auto"/>
        <w:bottom w:val="none" w:sz="0" w:space="0" w:color="auto"/>
        <w:right w:val="none" w:sz="0" w:space="0" w:color="auto"/>
      </w:divBdr>
    </w:div>
    <w:div w:id="1636331494">
      <w:bodyDiv w:val="1"/>
      <w:marLeft w:val="0"/>
      <w:marRight w:val="0"/>
      <w:marTop w:val="0"/>
      <w:marBottom w:val="0"/>
      <w:divBdr>
        <w:top w:val="none" w:sz="0" w:space="0" w:color="auto"/>
        <w:left w:val="none" w:sz="0" w:space="0" w:color="auto"/>
        <w:bottom w:val="none" w:sz="0" w:space="0" w:color="auto"/>
        <w:right w:val="none" w:sz="0" w:space="0" w:color="auto"/>
      </w:divBdr>
    </w:div>
    <w:div w:id="1644432248">
      <w:bodyDiv w:val="1"/>
      <w:marLeft w:val="0"/>
      <w:marRight w:val="0"/>
      <w:marTop w:val="0"/>
      <w:marBottom w:val="0"/>
      <w:divBdr>
        <w:top w:val="none" w:sz="0" w:space="0" w:color="auto"/>
        <w:left w:val="none" w:sz="0" w:space="0" w:color="auto"/>
        <w:bottom w:val="none" w:sz="0" w:space="0" w:color="auto"/>
        <w:right w:val="none" w:sz="0" w:space="0" w:color="auto"/>
      </w:divBdr>
    </w:div>
    <w:div w:id="1669097159">
      <w:bodyDiv w:val="1"/>
      <w:marLeft w:val="0"/>
      <w:marRight w:val="0"/>
      <w:marTop w:val="0"/>
      <w:marBottom w:val="0"/>
      <w:divBdr>
        <w:top w:val="none" w:sz="0" w:space="0" w:color="auto"/>
        <w:left w:val="none" w:sz="0" w:space="0" w:color="auto"/>
        <w:bottom w:val="none" w:sz="0" w:space="0" w:color="auto"/>
        <w:right w:val="none" w:sz="0" w:space="0" w:color="auto"/>
      </w:divBdr>
    </w:div>
    <w:div w:id="1692142632">
      <w:bodyDiv w:val="1"/>
      <w:marLeft w:val="0"/>
      <w:marRight w:val="0"/>
      <w:marTop w:val="0"/>
      <w:marBottom w:val="0"/>
      <w:divBdr>
        <w:top w:val="none" w:sz="0" w:space="0" w:color="auto"/>
        <w:left w:val="none" w:sz="0" w:space="0" w:color="auto"/>
        <w:bottom w:val="none" w:sz="0" w:space="0" w:color="auto"/>
        <w:right w:val="none" w:sz="0" w:space="0" w:color="auto"/>
      </w:divBdr>
    </w:div>
    <w:div w:id="1697081154">
      <w:bodyDiv w:val="1"/>
      <w:marLeft w:val="0"/>
      <w:marRight w:val="0"/>
      <w:marTop w:val="0"/>
      <w:marBottom w:val="0"/>
      <w:divBdr>
        <w:top w:val="none" w:sz="0" w:space="0" w:color="auto"/>
        <w:left w:val="none" w:sz="0" w:space="0" w:color="auto"/>
        <w:bottom w:val="none" w:sz="0" w:space="0" w:color="auto"/>
        <w:right w:val="none" w:sz="0" w:space="0" w:color="auto"/>
      </w:divBdr>
    </w:div>
    <w:div w:id="1700622688">
      <w:bodyDiv w:val="1"/>
      <w:marLeft w:val="0"/>
      <w:marRight w:val="0"/>
      <w:marTop w:val="0"/>
      <w:marBottom w:val="0"/>
      <w:divBdr>
        <w:top w:val="none" w:sz="0" w:space="0" w:color="auto"/>
        <w:left w:val="none" w:sz="0" w:space="0" w:color="auto"/>
        <w:bottom w:val="none" w:sz="0" w:space="0" w:color="auto"/>
        <w:right w:val="none" w:sz="0" w:space="0" w:color="auto"/>
      </w:divBdr>
    </w:div>
    <w:div w:id="1704942799">
      <w:bodyDiv w:val="1"/>
      <w:marLeft w:val="0"/>
      <w:marRight w:val="0"/>
      <w:marTop w:val="0"/>
      <w:marBottom w:val="0"/>
      <w:divBdr>
        <w:top w:val="none" w:sz="0" w:space="0" w:color="auto"/>
        <w:left w:val="none" w:sz="0" w:space="0" w:color="auto"/>
        <w:bottom w:val="none" w:sz="0" w:space="0" w:color="auto"/>
        <w:right w:val="none" w:sz="0" w:space="0" w:color="auto"/>
      </w:divBdr>
    </w:div>
    <w:div w:id="1709136029">
      <w:bodyDiv w:val="1"/>
      <w:marLeft w:val="0"/>
      <w:marRight w:val="0"/>
      <w:marTop w:val="0"/>
      <w:marBottom w:val="0"/>
      <w:divBdr>
        <w:top w:val="none" w:sz="0" w:space="0" w:color="auto"/>
        <w:left w:val="none" w:sz="0" w:space="0" w:color="auto"/>
        <w:bottom w:val="none" w:sz="0" w:space="0" w:color="auto"/>
        <w:right w:val="none" w:sz="0" w:space="0" w:color="auto"/>
      </w:divBdr>
    </w:div>
    <w:div w:id="1718625884">
      <w:bodyDiv w:val="1"/>
      <w:marLeft w:val="0"/>
      <w:marRight w:val="0"/>
      <w:marTop w:val="0"/>
      <w:marBottom w:val="0"/>
      <w:divBdr>
        <w:top w:val="none" w:sz="0" w:space="0" w:color="auto"/>
        <w:left w:val="none" w:sz="0" w:space="0" w:color="auto"/>
        <w:bottom w:val="none" w:sz="0" w:space="0" w:color="auto"/>
        <w:right w:val="none" w:sz="0" w:space="0" w:color="auto"/>
      </w:divBdr>
    </w:div>
    <w:div w:id="1727726908">
      <w:bodyDiv w:val="1"/>
      <w:marLeft w:val="0"/>
      <w:marRight w:val="0"/>
      <w:marTop w:val="0"/>
      <w:marBottom w:val="0"/>
      <w:divBdr>
        <w:top w:val="none" w:sz="0" w:space="0" w:color="auto"/>
        <w:left w:val="none" w:sz="0" w:space="0" w:color="auto"/>
        <w:bottom w:val="none" w:sz="0" w:space="0" w:color="auto"/>
        <w:right w:val="none" w:sz="0" w:space="0" w:color="auto"/>
      </w:divBdr>
    </w:div>
    <w:div w:id="1743985698">
      <w:bodyDiv w:val="1"/>
      <w:marLeft w:val="0"/>
      <w:marRight w:val="0"/>
      <w:marTop w:val="0"/>
      <w:marBottom w:val="0"/>
      <w:divBdr>
        <w:top w:val="none" w:sz="0" w:space="0" w:color="auto"/>
        <w:left w:val="none" w:sz="0" w:space="0" w:color="auto"/>
        <w:bottom w:val="none" w:sz="0" w:space="0" w:color="auto"/>
        <w:right w:val="none" w:sz="0" w:space="0" w:color="auto"/>
      </w:divBdr>
    </w:div>
    <w:div w:id="1768690823">
      <w:bodyDiv w:val="1"/>
      <w:marLeft w:val="0"/>
      <w:marRight w:val="0"/>
      <w:marTop w:val="0"/>
      <w:marBottom w:val="0"/>
      <w:divBdr>
        <w:top w:val="none" w:sz="0" w:space="0" w:color="auto"/>
        <w:left w:val="none" w:sz="0" w:space="0" w:color="auto"/>
        <w:bottom w:val="none" w:sz="0" w:space="0" w:color="auto"/>
        <w:right w:val="none" w:sz="0" w:space="0" w:color="auto"/>
      </w:divBdr>
    </w:div>
    <w:div w:id="1780447717">
      <w:bodyDiv w:val="1"/>
      <w:marLeft w:val="0"/>
      <w:marRight w:val="0"/>
      <w:marTop w:val="0"/>
      <w:marBottom w:val="0"/>
      <w:divBdr>
        <w:top w:val="none" w:sz="0" w:space="0" w:color="auto"/>
        <w:left w:val="none" w:sz="0" w:space="0" w:color="auto"/>
        <w:bottom w:val="none" w:sz="0" w:space="0" w:color="auto"/>
        <w:right w:val="none" w:sz="0" w:space="0" w:color="auto"/>
      </w:divBdr>
    </w:div>
    <w:div w:id="1832715667">
      <w:bodyDiv w:val="1"/>
      <w:marLeft w:val="0"/>
      <w:marRight w:val="0"/>
      <w:marTop w:val="0"/>
      <w:marBottom w:val="0"/>
      <w:divBdr>
        <w:top w:val="none" w:sz="0" w:space="0" w:color="auto"/>
        <w:left w:val="none" w:sz="0" w:space="0" w:color="auto"/>
        <w:bottom w:val="none" w:sz="0" w:space="0" w:color="auto"/>
        <w:right w:val="none" w:sz="0" w:space="0" w:color="auto"/>
      </w:divBdr>
    </w:div>
    <w:div w:id="1835410474">
      <w:bodyDiv w:val="1"/>
      <w:marLeft w:val="0"/>
      <w:marRight w:val="0"/>
      <w:marTop w:val="0"/>
      <w:marBottom w:val="0"/>
      <w:divBdr>
        <w:top w:val="none" w:sz="0" w:space="0" w:color="auto"/>
        <w:left w:val="none" w:sz="0" w:space="0" w:color="auto"/>
        <w:bottom w:val="none" w:sz="0" w:space="0" w:color="auto"/>
        <w:right w:val="none" w:sz="0" w:space="0" w:color="auto"/>
      </w:divBdr>
    </w:div>
    <w:div w:id="1836527566">
      <w:bodyDiv w:val="1"/>
      <w:marLeft w:val="0"/>
      <w:marRight w:val="0"/>
      <w:marTop w:val="0"/>
      <w:marBottom w:val="0"/>
      <w:divBdr>
        <w:top w:val="none" w:sz="0" w:space="0" w:color="auto"/>
        <w:left w:val="none" w:sz="0" w:space="0" w:color="auto"/>
        <w:bottom w:val="none" w:sz="0" w:space="0" w:color="auto"/>
        <w:right w:val="none" w:sz="0" w:space="0" w:color="auto"/>
      </w:divBdr>
    </w:div>
    <w:div w:id="1840071986">
      <w:bodyDiv w:val="1"/>
      <w:marLeft w:val="0"/>
      <w:marRight w:val="0"/>
      <w:marTop w:val="0"/>
      <w:marBottom w:val="0"/>
      <w:divBdr>
        <w:top w:val="none" w:sz="0" w:space="0" w:color="auto"/>
        <w:left w:val="none" w:sz="0" w:space="0" w:color="auto"/>
        <w:bottom w:val="none" w:sz="0" w:space="0" w:color="auto"/>
        <w:right w:val="none" w:sz="0" w:space="0" w:color="auto"/>
      </w:divBdr>
    </w:div>
    <w:div w:id="1847088617">
      <w:bodyDiv w:val="1"/>
      <w:marLeft w:val="0"/>
      <w:marRight w:val="0"/>
      <w:marTop w:val="0"/>
      <w:marBottom w:val="0"/>
      <w:divBdr>
        <w:top w:val="none" w:sz="0" w:space="0" w:color="auto"/>
        <w:left w:val="none" w:sz="0" w:space="0" w:color="auto"/>
        <w:bottom w:val="none" w:sz="0" w:space="0" w:color="auto"/>
        <w:right w:val="none" w:sz="0" w:space="0" w:color="auto"/>
      </w:divBdr>
    </w:div>
    <w:div w:id="1848978495">
      <w:bodyDiv w:val="1"/>
      <w:marLeft w:val="0"/>
      <w:marRight w:val="0"/>
      <w:marTop w:val="0"/>
      <w:marBottom w:val="0"/>
      <w:divBdr>
        <w:top w:val="none" w:sz="0" w:space="0" w:color="auto"/>
        <w:left w:val="none" w:sz="0" w:space="0" w:color="auto"/>
        <w:bottom w:val="none" w:sz="0" w:space="0" w:color="auto"/>
        <w:right w:val="none" w:sz="0" w:space="0" w:color="auto"/>
      </w:divBdr>
    </w:div>
    <w:div w:id="1864636322">
      <w:bodyDiv w:val="1"/>
      <w:marLeft w:val="0"/>
      <w:marRight w:val="0"/>
      <w:marTop w:val="0"/>
      <w:marBottom w:val="0"/>
      <w:divBdr>
        <w:top w:val="none" w:sz="0" w:space="0" w:color="auto"/>
        <w:left w:val="none" w:sz="0" w:space="0" w:color="auto"/>
        <w:bottom w:val="none" w:sz="0" w:space="0" w:color="auto"/>
        <w:right w:val="none" w:sz="0" w:space="0" w:color="auto"/>
      </w:divBdr>
    </w:div>
    <w:div w:id="1877160832">
      <w:bodyDiv w:val="1"/>
      <w:marLeft w:val="0"/>
      <w:marRight w:val="0"/>
      <w:marTop w:val="0"/>
      <w:marBottom w:val="0"/>
      <w:divBdr>
        <w:top w:val="none" w:sz="0" w:space="0" w:color="auto"/>
        <w:left w:val="none" w:sz="0" w:space="0" w:color="auto"/>
        <w:bottom w:val="none" w:sz="0" w:space="0" w:color="auto"/>
        <w:right w:val="none" w:sz="0" w:space="0" w:color="auto"/>
      </w:divBdr>
    </w:div>
    <w:div w:id="1892226096">
      <w:bodyDiv w:val="1"/>
      <w:marLeft w:val="0"/>
      <w:marRight w:val="0"/>
      <w:marTop w:val="0"/>
      <w:marBottom w:val="0"/>
      <w:divBdr>
        <w:top w:val="none" w:sz="0" w:space="0" w:color="auto"/>
        <w:left w:val="none" w:sz="0" w:space="0" w:color="auto"/>
        <w:bottom w:val="none" w:sz="0" w:space="0" w:color="auto"/>
        <w:right w:val="none" w:sz="0" w:space="0" w:color="auto"/>
      </w:divBdr>
    </w:div>
    <w:div w:id="1909460585">
      <w:bodyDiv w:val="1"/>
      <w:marLeft w:val="0"/>
      <w:marRight w:val="0"/>
      <w:marTop w:val="0"/>
      <w:marBottom w:val="0"/>
      <w:divBdr>
        <w:top w:val="none" w:sz="0" w:space="0" w:color="auto"/>
        <w:left w:val="none" w:sz="0" w:space="0" w:color="auto"/>
        <w:bottom w:val="none" w:sz="0" w:space="0" w:color="auto"/>
        <w:right w:val="none" w:sz="0" w:space="0" w:color="auto"/>
      </w:divBdr>
    </w:div>
    <w:div w:id="1923488577">
      <w:bodyDiv w:val="1"/>
      <w:marLeft w:val="0"/>
      <w:marRight w:val="0"/>
      <w:marTop w:val="0"/>
      <w:marBottom w:val="0"/>
      <w:divBdr>
        <w:top w:val="none" w:sz="0" w:space="0" w:color="auto"/>
        <w:left w:val="none" w:sz="0" w:space="0" w:color="auto"/>
        <w:bottom w:val="none" w:sz="0" w:space="0" w:color="auto"/>
        <w:right w:val="none" w:sz="0" w:space="0" w:color="auto"/>
      </w:divBdr>
    </w:div>
    <w:div w:id="1939242927">
      <w:bodyDiv w:val="1"/>
      <w:marLeft w:val="0"/>
      <w:marRight w:val="0"/>
      <w:marTop w:val="0"/>
      <w:marBottom w:val="0"/>
      <w:divBdr>
        <w:top w:val="none" w:sz="0" w:space="0" w:color="auto"/>
        <w:left w:val="none" w:sz="0" w:space="0" w:color="auto"/>
        <w:bottom w:val="none" w:sz="0" w:space="0" w:color="auto"/>
        <w:right w:val="none" w:sz="0" w:space="0" w:color="auto"/>
      </w:divBdr>
    </w:div>
    <w:div w:id="1949384874">
      <w:bodyDiv w:val="1"/>
      <w:marLeft w:val="0"/>
      <w:marRight w:val="0"/>
      <w:marTop w:val="0"/>
      <w:marBottom w:val="0"/>
      <w:divBdr>
        <w:top w:val="none" w:sz="0" w:space="0" w:color="auto"/>
        <w:left w:val="none" w:sz="0" w:space="0" w:color="auto"/>
        <w:bottom w:val="none" w:sz="0" w:space="0" w:color="auto"/>
        <w:right w:val="none" w:sz="0" w:space="0" w:color="auto"/>
      </w:divBdr>
    </w:div>
    <w:div w:id="1951084477">
      <w:bodyDiv w:val="1"/>
      <w:marLeft w:val="0"/>
      <w:marRight w:val="0"/>
      <w:marTop w:val="0"/>
      <w:marBottom w:val="0"/>
      <w:divBdr>
        <w:top w:val="none" w:sz="0" w:space="0" w:color="auto"/>
        <w:left w:val="none" w:sz="0" w:space="0" w:color="auto"/>
        <w:bottom w:val="none" w:sz="0" w:space="0" w:color="auto"/>
        <w:right w:val="none" w:sz="0" w:space="0" w:color="auto"/>
      </w:divBdr>
    </w:div>
    <w:div w:id="1954171295">
      <w:bodyDiv w:val="1"/>
      <w:marLeft w:val="0"/>
      <w:marRight w:val="0"/>
      <w:marTop w:val="0"/>
      <w:marBottom w:val="0"/>
      <w:divBdr>
        <w:top w:val="none" w:sz="0" w:space="0" w:color="auto"/>
        <w:left w:val="none" w:sz="0" w:space="0" w:color="auto"/>
        <w:bottom w:val="none" w:sz="0" w:space="0" w:color="auto"/>
        <w:right w:val="none" w:sz="0" w:space="0" w:color="auto"/>
      </w:divBdr>
    </w:div>
    <w:div w:id="1970163832">
      <w:bodyDiv w:val="1"/>
      <w:marLeft w:val="0"/>
      <w:marRight w:val="0"/>
      <w:marTop w:val="0"/>
      <w:marBottom w:val="0"/>
      <w:divBdr>
        <w:top w:val="none" w:sz="0" w:space="0" w:color="auto"/>
        <w:left w:val="none" w:sz="0" w:space="0" w:color="auto"/>
        <w:bottom w:val="none" w:sz="0" w:space="0" w:color="auto"/>
        <w:right w:val="none" w:sz="0" w:space="0" w:color="auto"/>
      </w:divBdr>
    </w:div>
    <w:div w:id="2019035047">
      <w:bodyDiv w:val="1"/>
      <w:marLeft w:val="0"/>
      <w:marRight w:val="0"/>
      <w:marTop w:val="0"/>
      <w:marBottom w:val="0"/>
      <w:divBdr>
        <w:top w:val="none" w:sz="0" w:space="0" w:color="auto"/>
        <w:left w:val="none" w:sz="0" w:space="0" w:color="auto"/>
        <w:bottom w:val="none" w:sz="0" w:space="0" w:color="auto"/>
        <w:right w:val="none" w:sz="0" w:space="0" w:color="auto"/>
      </w:divBdr>
    </w:div>
    <w:div w:id="2061980600">
      <w:bodyDiv w:val="1"/>
      <w:marLeft w:val="0"/>
      <w:marRight w:val="0"/>
      <w:marTop w:val="0"/>
      <w:marBottom w:val="0"/>
      <w:divBdr>
        <w:top w:val="none" w:sz="0" w:space="0" w:color="auto"/>
        <w:left w:val="none" w:sz="0" w:space="0" w:color="auto"/>
        <w:bottom w:val="none" w:sz="0" w:space="0" w:color="auto"/>
        <w:right w:val="none" w:sz="0" w:space="0" w:color="auto"/>
      </w:divBdr>
    </w:div>
    <w:div w:id="2115900979">
      <w:bodyDiv w:val="1"/>
      <w:marLeft w:val="0"/>
      <w:marRight w:val="0"/>
      <w:marTop w:val="0"/>
      <w:marBottom w:val="0"/>
      <w:divBdr>
        <w:top w:val="none" w:sz="0" w:space="0" w:color="auto"/>
        <w:left w:val="none" w:sz="0" w:space="0" w:color="auto"/>
        <w:bottom w:val="none" w:sz="0" w:space="0" w:color="auto"/>
        <w:right w:val="none" w:sz="0" w:space="0" w:color="auto"/>
      </w:divBdr>
    </w:div>
    <w:div w:id="2120447322">
      <w:bodyDiv w:val="1"/>
      <w:marLeft w:val="0"/>
      <w:marRight w:val="0"/>
      <w:marTop w:val="0"/>
      <w:marBottom w:val="0"/>
      <w:divBdr>
        <w:top w:val="none" w:sz="0" w:space="0" w:color="auto"/>
        <w:left w:val="none" w:sz="0" w:space="0" w:color="auto"/>
        <w:bottom w:val="none" w:sz="0" w:space="0" w:color="auto"/>
        <w:right w:val="none" w:sz="0" w:space="0" w:color="auto"/>
      </w:divBdr>
    </w:div>
    <w:div w:id="2121299077">
      <w:bodyDiv w:val="1"/>
      <w:marLeft w:val="0"/>
      <w:marRight w:val="0"/>
      <w:marTop w:val="0"/>
      <w:marBottom w:val="0"/>
      <w:divBdr>
        <w:top w:val="none" w:sz="0" w:space="0" w:color="auto"/>
        <w:left w:val="none" w:sz="0" w:space="0" w:color="auto"/>
        <w:bottom w:val="none" w:sz="0" w:space="0" w:color="auto"/>
        <w:right w:val="none" w:sz="0" w:space="0" w:color="auto"/>
      </w:divBdr>
    </w:div>
    <w:div w:id="2121534531">
      <w:bodyDiv w:val="1"/>
      <w:marLeft w:val="0"/>
      <w:marRight w:val="0"/>
      <w:marTop w:val="0"/>
      <w:marBottom w:val="0"/>
      <w:divBdr>
        <w:top w:val="none" w:sz="0" w:space="0" w:color="auto"/>
        <w:left w:val="none" w:sz="0" w:space="0" w:color="auto"/>
        <w:bottom w:val="none" w:sz="0" w:space="0" w:color="auto"/>
        <w:right w:val="none" w:sz="0" w:space="0" w:color="auto"/>
      </w:divBdr>
    </w:div>
    <w:div w:id="213478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aracine-monnai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508D7-A366-4F8E-B126-FD6FCA145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4375</Words>
  <Characters>24064</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Magali GARCIA</dc:creator>
  <cp:lastModifiedBy>Amélie Veillard</cp:lastModifiedBy>
  <cp:revision>2</cp:revision>
  <cp:lastPrinted>2022-02-02T09:12:00Z</cp:lastPrinted>
  <dcterms:created xsi:type="dcterms:W3CDTF">2022-02-02T09:13:00Z</dcterms:created>
  <dcterms:modified xsi:type="dcterms:W3CDTF">2022-02-02T09:13:00Z</dcterms:modified>
</cp:coreProperties>
</file>